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C8BAAB" w14:textId="5A68F09A" w:rsidR="001A06B8" w:rsidRDefault="00114A5B" w:rsidP="008A3156">
      <w:pPr>
        <w:spacing w:after="30" w:line="240" w:lineRule="auto"/>
        <w:jc w:val="center"/>
        <w:rPr>
          <w:rFonts w:ascii="Arial Narrow" w:eastAsia="Times New Roman" w:hAnsi="Arial Narrow" w:cs="Times New Roman"/>
          <w:b/>
          <w:bCs/>
          <w:lang w:val="es-ES" w:eastAsia="es-ES"/>
        </w:rPr>
      </w:pPr>
      <w:r>
        <w:rPr>
          <w:rFonts w:ascii="Arial Narrow" w:eastAsia="Times New Roman" w:hAnsi="Arial Narrow" w:cs="Times New Roman"/>
          <w:b/>
          <w:bCs/>
          <w:lang w:val="es-ES" w:eastAsia="es-ES"/>
        </w:rPr>
        <w:t xml:space="preserve"> </w:t>
      </w:r>
    </w:p>
    <w:p w14:paraId="3195A167" w14:textId="719C8F76" w:rsidR="00441DE3" w:rsidRPr="00CE0525" w:rsidRDefault="001A06B8" w:rsidP="008A3156">
      <w:pPr>
        <w:spacing w:after="30" w:line="240" w:lineRule="auto"/>
        <w:jc w:val="center"/>
        <w:rPr>
          <w:rFonts w:ascii="Arial Narrow" w:eastAsia="Times New Roman" w:hAnsi="Arial Narrow" w:cs="Times New Roman"/>
          <w:b/>
          <w:lang w:val="es-ES" w:eastAsia="es-ES"/>
        </w:rPr>
      </w:pPr>
      <w:r>
        <w:rPr>
          <w:rFonts w:ascii="Arial Narrow" w:eastAsia="Times New Roman" w:hAnsi="Arial Narrow" w:cs="Times New Roman"/>
          <w:b/>
          <w:bCs/>
          <w:lang w:val="es-ES" w:eastAsia="es-ES"/>
        </w:rPr>
        <w:t>PROYECTO DE LEY No</w:t>
      </w:r>
      <w:r w:rsidR="0074219D">
        <w:rPr>
          <w:rFonts w:ascii="Arial Narrow" w:eastAsia="Times New Roman" w:hAnsi="Arial Narrow" w:cs="Times New Roman"/>
          <w:b/>
          <w:bCs/>
          <w:lang w:val="es-ES" w:eastAsia="es-ES"/>
        </w:rPr>
        <w:t>. 030 de 2014</w:t>
      </w:r>
    </w:p>
    <w:p w14:paraId="6EEF3C64" w14:textId="77777777" w:rsidR="001A06B8" w:rsidRDefault="001A06B8" w:rsidP="008A3156">
      <w:pPr>
        <w:spacing w:after="30" w:line="240" w:lineRule="auto"/>
        <w:jc w:val="center"/>
        <w:rPr>
          <w:rFonts w:ascii="Arial Narrow" w:eastAsia="Times New Roman" w:hAnsi="Arial Narrow" w:cs="Times New Roman"/>
          <w:lang w:val="es-ES" w:eastAsia="es-ES"/>
        </w:rPr>
      </w:pPr>
      <w:r>
        <w:rPr>
          <w:rFonts w:ascii="Arial Narrow" w:eastAsia="Times New Roman" w:hAnsi="Arial Narrow" w:cs="Times New Roman"/>
          <w:lang w:val="es-ES" w:eastAsia="es-ES"/>
        </w:rPr>
        <w:t>“</w:t>
      </w:r>
      <w:r w:rsidR="00441DE3" w:rsidRPr="0011493B">
        <w:rPr>
          <w:rFonts w:ascii="Arial Narrow" w:eastAsia="Times New Roman" w:hAnsi="Arial Narrow" w:cs="Times New Roman"/>
          <w:lang w:val="es-ES" w:eastAsia="es-ES"/>
        </w:rPr>
        <w:t xml:space="preserve">Por medio de la cual se dictan normas sobre </w:t>
      </w:r>
      <w:r w:rsidR="00B259B9" w:rsidRPr="0011493B">
        <w:rPr>
          <w:rFonts w:ascii="Arial Narrow" w:eastAsia="Times New Roman" w:hAnsi="Arial Narrow" w:cs="Times New Roman"/>
          <w:lang w:val="es-ES" w:eastAsia="es-ES"/>
        </w:rPr>
        <w:t xml:space="preserve">la </w:t>
      </w:r>
      <w:r w:rsidR="005500AD" w:rsidRPr="0011493B">
        <w:rPr>
          <w:rFonts w:ascii="Arial Narrow" w:eastAsia="Times New Roman" w:hAnsi="Arial Narrow" w:cs="Times New Roman"/>
          <w:lang w:val="es-ES" w:eastAsia="es-ES"/>
        </w:rPr>
        <w:t>promoción</w:t>
      </w:r>
      <w:r w:rsidR="005531B1" w:rsidRPr="0011493B">
        <w:rPr>
          <w:rFonts w:ascii="Arial Narrow" w:eastAsia="Times New Roman" w:hAnsi="Arial Narrow" w:cs="Times New Roman"/>
          <w:lang w:val="es-ES" w:eastAsia="es-ES"/>
        </w:rPr>
        <w:t xml:space="preserve"> </w:t>
      </w:r>
      <w:r w:rsidR="00B259B9" w:rsidRPr="0011493B">
        <w:rPr>
          <w:rFonts w:ascii="Arial Narrow" w:eastAsia="Times New Roman" w:hAnsi="Arial Narrow" w:cs="Times New Roman"/>
          <w:lang w:val="es-ES" w:eastAsia="es-ES"/>
        </w:rPr>
        <w:t>y</w:t>
      </w:r>
    </w:p>
    <w:p w14:paraId="56DE15F1" w14:textId="258F8EBA" w:rsidR="00441DE3" w:rsidRPr="0011493B" w:rsidRDefault="00B259B9" w:rsidP="008A3156">
      <w:pPr>
        <w:spacing w:after="30" w:line="240" w:lineRule="auto"/>
        <w:jc w:val="center"/>
        <w:rPr>
          <w:rFonts w:ascii="Arial Narrow" w:eastAsia="Times New Roman" w:hAnsi="Arial Narrow" w:cs="Times New Roman"/>
          <w:lang w:val="es-ES" w:eastAsia="es-ES"/>
        </w:rPr>
      </w:pPr>
      <w:proofErr w:type="gramStart"/>
      <w:r w:rsidRPr="0011493B">
        <w:rPr>
          <w:rFonts w:ascii="Arial Narrow" w:eastAsia="Times New Roman" w:hAnsi="Arial Narrow" w:cs="Times New Roman"/>
          <w:lang w:val="es-ES" w:eastAsia="es-ES"/>
        </w:rPr>
        <w:t>fome</w:t>
      </w:r>
      <w:bookmarkStart w:id="0" w:name="_GoBack"/>
      <w:bookmarkEnd w:id="0"/>
      <w:r w:rsidRPr="0011493B">
        <w:rPr>
          <w:rFonts w:ascii="Arial Narrow" w:eastAsia="Times New Roman" w:hAnsi="Arial Narrow" w:cs="Times New Roman"/>
          <w:lang w:val="es-ES" w:eastAsia="es-ES"/>
        </w:rPr>
        <w:t>nto</w:t>
      </w:r>
      <w:proofErr w:type="gramEnd"/>
      <w:r w:rsidRPr="0011493B">
        <w:rPr>
          <w:rFonts w:ascii="Arial Narrow" w:eastAsia="Times New Roman" w:hAnsi="Arial Narrow" w:cs="Times New Roman"/>
          <w:lang w:val="es-ES" w:eastAsia="es-ES"/>
        </w:rPr>
        <w:t xml:space="preserve"> del </w:t>
      </w:r>
      <w:r w:rsidR="001A06B8">
        <w:rPr>
          <w:rFonts w:ascii="Arial Narrow" w:eastAsia="Times New Roman" w:hAnsi="Arial Narrow" w:cs="Times New Roman"/>
          <w:lang w:val="es-ES" w:eastAsia="es-ES"/>
        </w:rPr>
        <w:t>s</w:t>
      </w:r>
      <w:r w:rsidR="0001152E" w:rsidRPr="0011493B">
        <w:rPr>
          <w:rFonts w:ascii="Arial Narrow" w:eastAsia="Times New Roman" w:hAnsi="Arial Narrow" w:cs="Times New Roman"/>
          <w:lang w:val="es-ES" w:eastAsia="es-ES"/>
        </w:rPr>
        <w:t>oftware</w:t>
      </w:r>
      <w:r w:rsidR="00A14A0F" w:rsidRPr="0011493B">
        <w:rPr>
          <w:rFonts w:ascii="Arial Narrow" w:eastAsia="Times New Roman" w:hAnsi="Arial Narrow" w:cs="Times New Roman"/>
          <w:lang w:val="es-ES" w:eastAsia="es-ES"/>
        </w:rPr>
        <w:t xml:space="preserve"> </w:t>
      </w:r>
      <w:r w:rsidR="009F26ED" w:rsidRPr="0011493B">
        <w:rPr>
          <w:rFonts w:ascii="Arial Narrow" w:eastAsia="Times New Roman" w:hAnsi="Arial Narrow" w:cs="Times New Roman"/>
          <w:lang w:val="es-ES" w:eastAsia="es-ES"/>
        </w:rPr>
        <w:t xml:space="preserve">y </w:t>
      </w:r>
      <w:r w:rsidR="001A06B8">
        <w:rPr>
          <w:rFonts w:ascii="Arial Narrow" w:eastAsia="Times New Roman" w:hAnsi="Arial Narrow" w:cs="Times New Roman"/>
          <w:lang w:val="es-ES" w:eastAsia="es-ES"/>
        </w:rPr>
        <w:t>s</w:t>
      </w:r>
      <w:r w:rsidR="0001152E" w:rsidRPr="0011493B">
        <w:rPr>
          <w:rFonts w:ascii="Arial Narrow" w:eastAsia="Times New Roman" w:hAnsi="Arial Narrow" w:cs="Times New Roman"/>
          <w:lang w:val="es-ES" w:eastAsia="es-ES"/>
        </w:rPr>
        <w:t>ervicios</w:t>
      </w:r>
      <w:r w:rsidR="009F26ED" w:rsidRPr="0011493B">
        <w:rPr>
          <w:rFonts w:ascii="Arial Narrow" w:eastAsia="Times New Roman" w:hAnsi="Arial Narrow" w:cs="Times New Roman"/>
          <w:lang w:val="es-ES" w:eastAsia="es-ES"/>
        </w:rPr>
        <w:t xml:space="preserve"> </w:t>
      </w:r>
      <w:r w:rsidR="001A06B8">
        <w:rPr>
          <w:rFonts w:ascii="Arial Narrow" w:eastAsia="Times New Roman" w:hAnsi="Arial Narrow" w:cs="Times New Roman"/>
          <w:lang w:val="es-ES" w:eastAsia="es-ES"/>
        </w:rPr>
        <w:t>co</w:t>
      </w:r>
      <w:r w:rsidR="0001152E" w:rsidRPr="0011493B">
        <w:rPr>
          <w:rFonts w:ascii="Arial Narrow" w:eastAsia="Times New Roman" w:hAnsi="Arial Narrow" w:cs="Times New Roman"/>
          <w:lang w:val="es-ES" w:eastAsia="es-ES"/>
        </w:rPr>
        <w:t>nexos</w:t>
      </w:r>
      <w:r w:rsidR="009F26ED" w:rsidRPr="0011493B">
        <w:rPr>
          <w:rFonts w:ascii="Arial Narrow" w:eastAsia="Times New Roman" w:hAnsi="Arial Narrow" w:cs="Times New Roman"/>
          <w:lang w:val="es-ES" w:eastAsia="es-ES"/>
        </w:rPr>
        <w:t xml:space="preserve"> </w:t>
      </w:r>
      <w:r w:rsidR="00A14A0F" w:rsidRPr="0011493B">
        <w:rPr>
          <w:rFonts w:ascii="Arial Narrow" w:eastAsia="Times New Roman" w:hAnsi="Arial Narrow" w:cs="Times New Roman"/>
          <w:lang w:val="es-ES" w:eastAsia="es-ES"/>
        </w:rPr>
        <w:t>colombiano</w:t>
      </w:r>
      <w:r w:rsidR="009F26ED" w:rsidRPr="0011493B">
        <w:rPr>
          <w:rFonts w:ascii="Arial Narrow" w:eastAsia="Times New Roman" w:hAnsi="Arial Narrow" w:cs="Times New Roman"/>
          <w:lang w:val="es-ES" w:eastAsia="es-ES"/>
        </w:rPr>
        <w:t>s</w:t>
      </w:r>
      <w:r w:rsidR="001A06B8">
        <w:rPr>
          <w:rFonts w:ascii="Arial Narrow" w:eastAsia="Times New Roman" w:hAnsi="Arial Narrow" w:cs="Times New Roman"/>
          <w:lang w:val="es-ES" w:eastAsia="es-ES"/>
        </w:rPr>
        <w:t>”</w:t>
      </w:r>
    </w:p>
    <w:p w14:paraId="20FCA129" w14:textId="77777777" w:rsidR="00441DE3" w:rsidRDefault="00441DE3" w:rsidP="008A3156">
      <w:pPr>
        <w:spacing w:after="30" w:line="240" w:lineRule="auto"/>
        <w:jc w:val="center"/>
        <w:rPr>
          <w:rFonts w:ascii="Arial Narrow" w:eastAsia="Times New Roman" w:hAnsi="Arial Narrow" w:cs="Times New Roman"/>
          <w:lang w:val="es-ES" w:eastAsia="es-ES"/>
        </w:rPr>
      </w:pPr>
    </w:p>
    <w:p w14:paraId="3C4F459E" w14:textId="77777777" w:rsidR="001A06B8" w:rsidRDefault="001A06B8" w:rsidP="008A3156">
      <w:pPr>
        <w:spacing w:after="30" w:line="240" w:lineRule="auto"/>
        <w:jc w:val="center"/>
        <w:rPr>
          <w:rFonts w:ascii="Arial Narrow" w:eastAsia="Times New Roman" w:hAnsi="Arial Narrow" w:cs="Times New Roman"/>
          <w:lang w:val="es-ES" w:eastAsia="es-ES"/>
        </w:rPr>
      </w:pPr>
    </w:p>
    <w:p w14:paraId="28E3DF67" w14:textId="77777777" w:rsidR="001A06B8" w:rsidRPr="002165EB" w:rsidRDefault="001A06B8" w:rsidP="001A06B8">
      <w:pPr>
        <w:spacing w:after="0" w:line="240" w:lineRule="auto"/>
        <w:jc w:val="both"/>
        <w:rPr>
          <w:rFonts w:ascii="Arial Narrow" w:eastAsia="Times New Roman" w:hAnsi="Arial Narrow" w:cs="Arial"/>
        </w:rPr>
      </w:pPr>
      <w:r w:rsidRPr="002165EB">
        <w:rPr>
          <w:rFonts w:ascii="Arial Narrow" w:eastAsia="Times New Roman" w:hAnsi="Arial Narrow" w:cs="Arial"/>
        </w:rPr>
        <w:t xml:space="preserve">Bogotá D.C., </w:t>
      </w:r>
      <w:r>
        <w:rPr>
          <w:rFonts w:ascii="Arial Narrow" w:eastAsia="Times New Roman" w:hAnsi="Arial Narrow" w:cs="Arial"/>
        </w:rPr>
        <w:t>20 de julio de 2014</w:t>
      </w:r>
      <w:r w:rsidRPr="002165EB">
        <w:rPr>
          <w:rFonts w:ascii="Arial Narrow" w:eastAsia="Times New Roman" w:hAnsi="Arial Narrow" w:cs="Arial"/>
        </w:rPr>
        <w:t>.</w:t>
      </w:r>
    </w:p>
    <w:p w14:paraId="48FE4BCF" w14:textId="77777777" w:rsidR="001A06B8" w:rsidRDefault="001A06B8" w:rsidP="001A06B8">
      <w:pPr>
        <w:tabs>
          <w:tab w:val="left" w:pos="480"/>
          <w:tab w:val="right" w:leader="dot" w:pos="8630"/>
        </w:tabs>
        <w:spacing w:after="0" w:line="240" w:lineRule="auto"/>
        <w:jc w:val="both"/>
        <w:rPr>
          <w:rFonts w:ascii="Arial Narrow" w:hAnsi="Arial Narrow" w:cs="Arial"/>
        </w:rPr>
      </w:pPr>
    </w:p>
    <w:p w14:paraId="5EAF126C" w14:textId="77777777" w:rsidR="001A06B8" w:rsidRPr="002165EB" w:rsidRDefault="001A06B8" w:rsidP="001A06B8">
      <w:pPr>
        <w:tabs>
          <w:tab w:val="left" w:pos="480"/>
          <w:tab w:val="right" w:leader="dot" w:pos="8630"/>
        </w:tabs>
        <w:spacing w:after="0" w:line="240" w:lineRule="auto"/>
        <w:jc w:val="both"/>
        <w:rPr>
          <w:rFonts w:ascii="Arial Narrow" w:hAnsi="Arial Narrow" w:cs="Arial"/>
        </w:rPr>
      </w:pPr>
    </w:p>
    <w:p w14:paraId="7D62AB59" w14:textId="77777777" w:rsidR="001A06B8" w:rsidRDefault="001A06B8" w:rsidP="001A06B8">
      <w:pPr>
        <w:tabs>
          <w:tab w:val="left" w:pos="480"/>
          <w:tab w:val="right" w:leader="dot" w:pos="8630"/>
        </w:tabs>
        <w:spacing w:after="0" w:line="240" w:lineRule="auto"/>
        <w:jc w:val="both"/>
        <w:rPr>
          <w:rFonts w:ascii="Arial Narrow" w:hAnsi="Arial Narrow" w:cs="Arial"/>
        </w:rPr>
      </w:pPr>
    </w:p>
    <w:p w14:paraId="4D5467AC" w14:textId="77777777" w:rsidR="001A06B8" w:rsidRPr="002165EB" w:rsidRDefault="001A06B8" w:rsidP="001A06B8">
      <w:pPr>
        <w:tabs>
          <w:tab w:val="left" w:pos="480"/>
          <w:tab w:val="right" w:leader="dot" w:pos="8630"/>
        </w:tabs>
        <w:spacing w:after="0" w:line="240" w:lineRule="auto"/>
        <w:jc w:val="both"/>
        <w:rPr>
          <w:rFonts w:ascii="Arial Narrow" w:hAnsi="Arial Narrow" w:cs="Arial"/>
        </w:rPr>
      </w:pPr>
      <w:r w:rsidRPr="002165EB">
        <w:rPr>
          <w:rFonts w:ascii="Arial Narrow" w:hAnsi="Arial Narrow" w:cs="Arial"/>
        </w:rPr>
        <w:t>H. Senador:</w:t>
      </w:r>
    </w:p>
    <w:p w14:paraId="3A1A1284" w14:textId="77777777" w:rsidR="001A06B8" w:rsidRPr="002165EB" w:rsidRDefault="001A06B8" w:rsidP="001A06B8">
      <w:pPr>
        <w:spacing w:after="0" w:line="240" w:lineRule="auto"/>
        <w:jc w:val="both"/>
        <w:rPr>
          <w:rFonts w:ascii="Arial Narrow" w:eastAsia="Times New Roman" w:hAnsi="Arial Narrow" w:cs="Arial"/>
          <w:b/>
          <w:bCs/>
          <w:lang w:val="es-ES"/>
        </w:rPr>
      </w:pPr>
      <w:r>
        <w:rPr>
          <w:rFonts w:ascii="Arial Narrow" w:eastAsia="Times New Roman" w:hAnsi="Arial Narrow" w:cs="Arial"/>
          <w:b/>
          <w:bCs/>
          <w:lang w:val="es-ES"/>
        </w:rPr>
        <w:t>___________________</w:t>
      </w:r>
    </w:p>
    <w:p w14:paraId="15453469" w14:textId="77777777" w:rsidR="001A06B8" w:rsidRPr="002165EB" w:rsidRDefault="001A06B8" w:rsidP="001A06B8">
      <w:pPr>
        <w:spacing w:after="0" w:line="240" w:lineRule="auto"/>
        <w:jc w:val="both"/>
        <w:rPr>
          <w:rFonts w:ascii="Arial Narrow" w:eastAsia="Times New Roman" w:hAnsi="Arial Narrow" w:cs="Arial"/>
        </w:rPr>
      </w:pPr>
      <w:r w:rsidRPr="002165EB">
        <w:rPr>
          <w:rFonts w:ascii="Arial Narrow" w:eastAsia="Times New Roman" w:hAnsi="Arial Narrow" w:cs="Arial"/>
        </w:rPr>
        <w:t>Presidente</w:t>
      </w:r>
    </w:p>
    <w:p w14:paraId="1AF86D8C" w14:textId="77777777" w:rsidR="001A06B8" w:rsidRPr="002165EB" w:rsidRDefault="001A06B8" w:rsidP="001A06B8">
      <w:pPr>
        <w:spacing w:after="0" w:line="240" w:lineRule="auto"/>
        <w:jc w:val="both"/>
        <w:rPr>
          <w:rFonts w:ascii="Arial Narrow" w:eastAsia="Times New Roman" w:hAnsi="Arial Narrow" w:cs="Arial"/>
        </w:rPr>
      </w:pPr>
      <w:r w:rsidRPr="002165EB">
        <w:rPr>
          <w:rFonts w:ascii="Arial Narrow" w:eastAsia="Times New Roman" w:hAnsi="Arial Narrow" w:cs="Arial"/>
        </w:rPr>
        <w:t>Senado de la República</w:t>
      </w:r>
    </w:p>
    <w:p w14:paraId="478F5FB0" w14:textId="77777777" w:rsidR="001A06B8" w:rsidRDefault="001A06B8" w:rsidP="001A06B8">
      <w:pPr>
        <w:spacing w:after="0" w:line="240" w:lineRule="auto"/>
        <w:jc w:val="both"/>
        <w:rPr>
          <w:rFonts w:ascii="Arial Narrow" w:eastAsia="Times New Roman" w:hAnsi="Arial Narrow" w:cs="Arial"/>
        </w:rPr>
      </w:pPr>
      <w:r w:rsidRPr="002165EB">
        <w:rPr>
          <w:rFonts w:ascii="Arial Narrow" w:eastAsia="Times New Roman" w:hAnsi="Arial Narrow" w:cs="Arial"/>
        </w:rPr>
        <w:t>Ciudad</w:t>
      </w:r>
    </w:p>
    <w:p w14:paraId="6256B5E2" w14:textId="77777777" w:rsidR="001A06B8" w:rsidRDefault="001A06B8" w:rsidP="001A06B8">
      <w:pPr>
        <w:spacing w:after="0" w:line="240" w:lineRule="auto"/>
        <w:jc w:val="both"/>
        <w:rPr>
          <w:rFonts w:ascii="Arial Narrow" w:eastAsia="Times New Roman" w:hAnsi="Arial Narrow" w:cs="Arial"/>
        </w:rPr>
      </w:pPr>
    </w:p>
    <w:p w14:paraId="338C7BDD" w14:textId="77777777" w:rsidR="001A06B8" w:rsidRPr="002165EB" w:rsidRDefault="001A06B8" w:rsidP="001A06B8">
      <w:pPr>
        <w:spacing w:after="0" w:line="240" w:lineRule="auto"/>
        <w:jc w:val="both"/>
        <w:rPr>
          <w:rFonts w:ascii="Arial Narrow" w:eastAsia="Times New Roman" w:hAnsi="Arial Narrow" w:cs="Arial"/>
        </w:rPr>
      </w:pPr>
    </w:p>
    <w:p w14:paraId="2F78A22E" w14:textId="77777777" w:rsidR="001A06B8" w:rsidRPr="002165EB" w:rsidRDefault="001A06B8" w:rsidP="001A06B8">
      <w:pPr>
        <w:spacing w:after="0" w:line="240" w:lineRule="auto"/>
        <w:ind w:left="283"/>
        <w:jc w:val="both"/>
        <w:rPr>
          <w:rFonts w:ascii="Arial Narrow" w:eastAsia="Times New Roman" w:hAnsi="Arial Narrow" w:cs="Arial"/>
          <w:b/>
          <w:i/>
          <w:lang w:eastAsia="x-none"/>
        </w:rPr>
      </w:pPr>
    </w:p>
    <w:p w14:paraId="74DB816E" w14:textId="201BB508" w:rsidR="001A06B8" w:rsidRPr="001A06B8" w:rsidRDefault="001A06B8" w:rsidP="001A06B8">
      <w:pPr>
        <w:ind w:left="708"/>
        <w:jc w:val="both"/>
        <w:rPr>
          <w:rFonts w:ascii="Arial Narrow" w:hAnsi="Arial Narrow" w:cs="Arial"/>
          <w:b/>
        </w:rPr>
      </w:pPr>
      <w:r w:rsidRPr="002165EB">
        <w:rPr>
          <w:rFonts w:ascii="Arial Narrow" w:eastAsia="Times New Roman" w:hAnsi="Arial Narrow" w:cs="Arial"/>
          <w:b/>
          <w:i/>
          <w:lang w:eastAsia="x-none"/>
        </w:rPr>
        <w:t xml:space="preserve">Asunto: Proyecto de </w:t>
      </w:r>
      <w:r w:rsidRPr="001A06B8">
        <w:rPr>
          <w:rFonts w:ascii="Arial Narrow" w:eastAsia="Times New Roman" w:hAnsi="Arial Narrow" w:cs="Arial"/>
          <w:b/>
          <w:i/>
          <w:lang w:eastAsia="x-none"/>
        </w:rPr>
        <w:t xml:space="preserve">ley </w:t>
      </w:r>
      <w:r w:rsidRPr="001A06B8">
        <w:rPr>
          <w:rFonts w:ascii="Arial Narrow" w:eastAsia="Times New Roman" w:hAnsi="Arial Narrow" w:cs="Times New Roman"/>
          <w:b/>
          <w:i/>
          <w:lang w:val="es-ES" w:eastAsia="es-ES"/>
        </w:rPr>
        <w:t>“Por medio de la cual se dictan normas sobre la promoción y</w:t>
      </w:r>
      <w:r w:rsidRPr="001A06B8">
        <w:rPr>
          <w:rFonts w:ascii="Arial Narrow" w:hAnsi="Arial Narrow" w:cs="Arial"/>
          <w:b/>
          <w:i/>
        </w:rPr>
        <w:t xml:space="preserve"> </w:t>
      </w:r>
      <w:r w:rsidRPr="001A06B8">
        <w:rPr>
          <w:rFonts w:ascii="Arial Narrow" w:eastAsia="Times New Roman" w:hAnsi="Arial Narrow" w:cs="Times New Roman"/>
          <w:b/>
          <w:i/>
          <w:lang w:val="es-ES" w:eastAsia="es-ES"/>
        </w:rPr>
        <w:t>fomento del software y servicios conexos colombianos”</w:t>
      </w:r>
    </w:p>
    <w:p w14:paraId="11AB1838" w14:textId="77777777" w:rsidR="001A06B8" w:rsidRPr="002165EB" w:rsidRDefault="001A06B8" w:rsidP="001A06B8">
      <w:pPr>
        <w:spacing w:after="0" w:line="240" w:lineRule="auto"/>
        <w:jc w:val="both"/>
        <w:rPr>
          <w:rFonts w:ascii="Arial Narrow" w:eastAsia="Times New Roman" w:hAnsi="Arial Narrow" w:cs="Arial"/>
          <w:b/>
          <w:i/>
          <w:lang w:eastAsia="x-none"/>
        </w:rPr>
      </w:pPr>
    </w:p>
    <w:p w14:paraId="6BCCD1D7" w14:textId="77777777" w:rsidR="001A06B8" w:rsidRPr="002165EB" w:rsidRDefault="001A06B8" w:rsidP="001A06B8">
      <w:pPr>
        <w:spacing w:after="0" w:line="240" w:lineRule="auto"/>
        <w:jc w:val="both"/>
        <w:rPr>
          <w:rFonts w:ascii="Arial Narrow" w:eastAsia="Times New Roman" w:hAnsi="Arial Narrow" w:cs="Arial"/>
        </w:rPr>
      </w:pPr>
      <w:r w:rsidRPr="002165EB">
        <w:rPr>
          <w:rFonts w:ascii="Arial Narrow" w:eastAsia="Times New Roman" w:hAnsi="Arial Narrow" w:cs="Arial"/>
        </w:rPr>
        <w:tab/>
      </w:r>
      <w:r w:rsidRPr="002165EB">
        <w:rPr>
          <w:rFonts w:ascii="Arial Narrow" w:eastAsia="Times New Roman" w:hAnsi="Arial Narrow" w:cs="Arial"/>
        </w:rPr>
        <w:tab/>
      </w:r>
    </w:p>
    <w:p w14:paraId="2B9B1978" w14:textId="77777777" w:rsidR="001A06B8" w:rsidRPr="002165EB" w:rsidRDefault="001A06B8" w:rsidP="001A06B8">
      <w:pPr>
        <w:spacing w:after="0" w:line="240" w:lineRule="auto"/>
        <w:jc w:val="both"/>
        <w:rPr>
          <w:rFonts w:ascii="Arial Narrow" w:eastAsia="Times New Roman" w:hAnsi="Arial Narrow" w:cs="Arial"/>
          <w:b/>
        </w:rPr>
      </w:pPr>
      <w:r w:rsidRPr="002165EB">
        <w:rPr>
          <w:rFonts w:ascii="Arial Narrow" w:eastAsia="Times New Roman" w:hAnsi="Arial Narrow" w:cs="Arial"/>
        </w:rPr>
        <w:t>Señor Presidente,</w:t>
      </w:r>
      <w:r w:rsidRPr="002165EB">
        <w:rPr>
          <w:rFonts w:ascii="Arial Narrow" w:eastAsia="Times New Roman" w:hAnsi="Arial Narrow" w:cs="Arial"/>
          <w:b/>
        </w:rPr>
        <w:t xml:space="preserve"> </w:t>
      </w:r>
    </w:p>
    <w:p w14:paraId="782CEDE0" w14:textId="77777777" w:rsidR="001A06B8" w:rsidRDefault="001A06B8" w:rsidP="001A06B8">
      <w:pPr>
        <w:spacing w:after="0" w:line="240" w:lineRule="auto"/>
        <w:jc w:val="both"/>
        <w:rPr>
          <w:rFonts w:ascii="Arial Narrow" w:eastAsia="Times New Roman" w:hAnsi="Arial Narrow" w:cs="Arial"/>
        </w:rPr>
      </w:pPr>
    </w:p>
    <w:p w14:paraId="6EAEB00B" w14:textId="77777777" w:rsidR="001A06B8" w:rsidRPr="002165EB" w:rsidRDefault="001A06B8" w:rsidP="001A06B8">
      <w:pPr>
        <w:spacing w:after="0" w:line="240" w:lineRule="auto"/>
        <w:jc w:val="both"/>
        <w:rPr>
          <w:rFonts w:ascii="Arial Narrow" w:eastAsia="Times New Roman" w:hAnsi="Arial Narrow" w:cs="Arial"/>
        </w:rPr>
      </w:pPr>
    </w:p>
    <w:p w14:paraId="3EA497FF" w14:textId="156FB03A" w:rsidR="001A06B8" w:rsidRDefault="001A06B8" w:rsidP="00FB35B9">
      <w:pPr>
        <w:spacing w:after="30" w:line="240" w:lineRule="auto"/>
        <w:jc w:val="both"/>
        <w:rPr>
          <w:rFonts w:ascii="Arial Narrow" w:eastAsia="Lucida Sans Unicode" w:hAnsi="Arial Narrow" w:cs="Calibri"/>
          <w:lang w:bidi="en-US"/>
        </w:rPr>
      </w:pPr>
      <w:r w:rsidRPr="002165EB">
        <w:rPr>
          <w:rFonts w:ascii="Arial Narrow" w:eastAsia="Lucida Sans Unicode" w:hAnsi="Arial Narrow" w:cs="Calibri"/>
          <w:lang w:bidi="en-US"/>
        </w:rPr>
        <w:t>Nos permitimos presentar a consideración del Honorable Congreso de la República el siguiente Proyecto de Ley</w:t>
      </w:r>
      <w:r>
        <w:rPr>
          <w:rFonts w:ascii="Arial Narrow" w:eastAsia="Lucida Sans Unicode" w:hAnsi="Arial Narrow" w:cs="Calibri"/>
          <w:lang w:bidi="en-US"/>
        </w:rPr>
        <w:t xml:space="preserve"> </w:t>
      </w:r>
      <w:r w:rsidR="00FB35B9" w:rsidRPr="00FB35B9">
        <w:rPr>
          <w:rFonts w:ascii="Arial Narrow" w:eastAsia="Lucida Sans Unicode" w:hAnsi="Arial Narrow" w:cs="Calibri"/>
          <w:lang w:bidi="en-US"/>
        </w:rPr>
        <w:t>“Por medio de la cual se dictan normas sobre la promoción y</w:t>
      </w:r>
      <w:r w:rsidR="00FB35B9">
        <w:rPr>
          <w:rFonts w:ascii="Arial Narrow" w:eastAsia="Lucida Sans Unicode" w:hAnsi="Arial Narrow" w:cs="Calibri"/>
          <w:lang w:bidi="en-US"/>
        </w:rPr>
        <w:t xml:space="preserve"> </w:t>
      </w:r>
      <w:r w:rsidR="00FB35B9" w:rsidRPr="00FB35B9">
        <w:rPr>
          <w:rFonts w:ascii="Arial Narrow" w:eastAsia="Lucida Sans Unicode" w:hAnsi="Arial Narrow" w:cs="Calibri"/>
          <w:lang w:bidi="en-US"/>
        </w:rPr>
        <w:t>fomento del software y servicios conexos colombianos”</w:t>
      </w:r>
      <w:r>
        <w:rPr>
          <w:rFonts w:ascii="Arial Narrow" w:eastAsia="Lucida Sans Unicode" w:hAnsi="Arial Narrow" w:cs="Calibri"/>
          <w:lang w:bidi="en-US"/>
        </w:rPr>
        <w:t xml:space="preserve">, </w:t>
      </w:r>
      <w:r w:rsidRPr="00FB35B9">
        <w:rPr>
          <w:rFonts w:ascii="Arial Narrow" w:eastAsia="Lucida Sans Unicode" w:hAnsi="Arial Narrow" w:cs="Calibri"/>
          <w:lang w:bidi="en-US"/>
        </w:rPr>
        <w:t>a fin de darle el correspondiente trámite legislativo, con la discusión y votación que constitucional y legalmente se ha dispuesto.</w:t>
      </w:r>
    </w:p>
    <w:p w14:paraId="78C862B4" w14:textId="77777777" w:rsidR="00FB35B9" w:rsidRPr="00FB35B9" w:rsidRDefault="00FB35B9" w:rsidP="00FB35B9">
      <w:pPr>
        <w:spacing w:after="30" w:line="240" w:lineRule="auto"/>
        <w:jc w:val="both"/>
        <w:rPr>
          <w:rFonts w:ascii="Arial Narrow" w:eastAsia="Lucida Sans Unicode" w:hAnsi="Arial Narrow" w:cs="Calibri"/>
          <w:lang w:bidi="en-US"/>
        </w:rPr>
      </w:pPr>
    </w:p>
    <w:p w14:paraId="4B67F12B" w14:textId="77777777" w:rsidR="001A06B8" w:rsidRPr="002165EB" w:rsidRDefault="001A06B8" w:rsidP="001A06B8">
      <w:pPr>
        <w:spacing w:after="0"/>
        <w:jc w:val="both"/>
        <w:rPr>
          <w:rFonts w:ascii="Arial Narrow" w:eastAsia="Lucida Sans Unicode" w:hAnsi="Arial Narrow" w:cs="Calibri"/>
          <w:lang w:bidi="en-US"/>
        </w:rPr>
      </w:pPr>
      <w:r w:rsidRPr="002165EB">
        <w:rPr>
          <w:rFonts w:ascii="Arial Narrow" w:eastAsia="Lucida Sans Unicode" w:hAnsi="Arial Narrow" w:cs="Calibri"/>
          <w:lang w:bidi="en-US"/>
        </w:rPr>
        <w:t xml:space="preserve">En consecuencia, los abajo firmantes, dejamos en consideración el proyecto de ley, en los términos de la exposición de motivos y en ejercicio de las facultades constitucionales consagradas en el capítulo III de la Constitución Política, y legales establecidas en la ley 5ª de 1992  “Reglamento Interno del Congreso”.  </w:t>
      </w:r>
    </w:p>
    <w:p w14:paraId="6D9BEF29" w14:textId="77777777" w:rsidR="001A06B8" w:rsidRDefault="001A06B8" w:rsidP="001A06B8">
      <w:pPr>
        <w:spacing w:after="0" w:line="240" w:lineRule="auto"/>
        <w:rPr>
          <w:rFonts w:ascii="Arial Narrow" w:eastAsia="Times New Roman" w:hAnsi="Arial Narrow" w:cs="Arial"/>
          <w:sz w:val="24"/>
          <w:szCs w:val="24"/>
          <w:lang w:eastAsia="es-ES"/>
        </w:rPr>
      </w:pPr>
    </w:p>
    <w:p w14:paraId="1232F15B" w14:textId="77777777" w:rsidR="001A06B8" w:rsidRDefault="001A06B8" w:rsidP="001A06B8">
      <w:pPr>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 xml:space="preserve">Atentamente, </w:t>
      </w:r>
    </w:p>
    <w:p w14:paraId="4761F478" w14:textId="77777777" w:rsidR="001A06B8" w:rsidRDefault="001A06B8" w:rsidP="001A06B8">
      <w:pPr>
        <w:spacing w:after="0" w:line="240" w:lineRule="auto"/>
        <w:rPr>
          <w:rFonts w:ascii="Arial Narrow" w:eastAsia="Times New Roman" w:hAnsi="Arial Narrow" w:cs="Arial"/>
          <w:sz w:val="24"/>
          <w:szCs w:val="24"/>
          <w:lang w:eastAsia="es-ES"/>
        </w:rPr>
      </w:pPr>
    </w:p>
    <w:p w14:paraId="13EC7337" w14:textId="77777777" w:rsidR="001A06B8" w:rsidRDefault="001A06B8" w:rsidP="001A06B8">
      <w:pPr>
        <w:spacing w:after="0" w:line="240" w:lineRule="auto"/>
        <w:rPr>
          <w:rFonts w:ascii="Arial Narrow" w:eastAsia="Times New Roman" w:hAnsi="Arial Narrow" w:cs="Arial"/>
          <w:sz w:val="24"/>
          <w:szCs w:val="24"/>
          <w:lang w:eastAsia="es-ES"/>
        </w:rPr>
      </w:pPr>
    </w:p>
    <w:p w14:paraId="710CD3BA" w14:textId="77777777" w:rsidR="001A06B8" w:rsidRDefault="001A06B8" w:rsidP="001A06B8">
      <w:pPr>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____________________</w:t>
      </w:r>
    </w:p>
    <w:p w14:paraId="3A954374" w14:textId="0B498EA3" w:rsidR="00114A5B" w:rsidRDefault="00114A5B" w:rsidP="001A06B8">
      <w:pPr>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JIMMY CHAMORRO CRUZ</w:t>
      </w:r>
    </w:p>
    <w:p w14:paraId="1423831B" w14:textId="77777777" w:rsidR="001A06B8" w:rsidRDefault="001A06B8" w:rsidP="001A06B8">
      <w:pPr>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Senador de la República</w:t>
      </w:r>
    </w:p>
    <w:p w14:paraId="31695217" w14:textId="77777777" w:rsidR="001A06B8" w:rsidRDefault="001A06B8" w:rsidP="001A06B8">
      <w:pPr>
        <w:spacing w:after="0" w:line="240" w:lineRule="auto"/>
        <w:rPr>
          <w:rFonts w:ascii="Arial Narrow" w:eastAsia="Times New Roman" w:hAnsi="Arial Narrow" w:cs="Arial"/>
          <w:sz w:val="24"/>
          <w:szCs w:val="24"/>
          <w:lang w:eastAsia="es-ES"/>
        </w:rPr>
      </w:pPr>
    </w:p>
    <w:p w14:paraId="5F2C0941" w14:textId="3A7F9817" w:rsidR="00FB35B9" w:rsidRDefault="00FB35B9">
      <w:pPr>
        <w:rPr>
          <w:rFonts w:ascii="Arial Narrow" w:eastAsia="Times New Roman" w:hAnsi="Arial Narrow" w:cs="Times New Roman"/>
          <w:b/>
          <w:bCs/>
          <w:lang w:val="es-ES" w:eastAsia="es-ES"/>
        </w:rPr>
      </w:pPr>
      <w:r>
        <w:rPr>
          <w:rFonts w:ascii="Arial Narrow" w:eastAsia="Times New Roman" w:hAnsi="Arial Narrow" w:cs="Times New Roman"/>
          <w:b/>
          <w:bCs/>
          <w:lang w:val="es-ES" w:eastAsia="es-ES"/>
        </w:rPr>
        <w:br w:type="page"/>
      </w:r>
    </w:p>
    <w:p w14:paraId="0BB6609B" w14:textId="77777777" w:rsidR="00F1706D" w:rsidRDefault="00F1706D" w:rsidP="001A06B8">
      <w:pPr>
        <w:spacing w:after="30" w:line="240" w:lineRule="auto"/>
        <w:jc w:val="center"/>
        <w:rPr>
          <w:rFonts w:ascii="Arial Narrow" w:eastAsia="Times New Roman" w:hAnsi="Arial Narrow" w:cs="Times New Roman"/>
          <w:b/>
          <w:bCs/>
          <w:lang w:val="es-ES" w:eastAsia="es-ES"/>
        </w:rPr>
      </w:pPr>
    </w:p>
    <w:p w14:paraId="3B4EB377" w14:textId="1283A3B5" w:rsidR="001A06B8" w:rsidRPr="00FB35B9" w:rsidRDefault="001A06B8" w:rsidP="001A06B8">
      <w:pPr>
        <w:spacing w:after="30" w:line="240" w:lineRule="auto"/>
        <w:jc w:val="center"/>
        <w:rPr>
          <w:rFonts w:ascii="Arial Narrow" w:eastAsia="Times New Roman" w:hAnsi="Arial Narrow" w:cs="Times New Roman"/>
          <w:b/>
          <w:lang w:val="es-ES" w:eastAsia="es-ES"/>
        </w:rPr>
      </w:pPr>
      <w:r>
        <w:rPr>
          <w:rFonts w:ascii="Arial Narrow" w:eastAsia="Times New Roman" w:hAnsi="Arial Narrow" w:cs="Times New Roman"/>
          <w:b/>
          <w:bCs/>
          <w:lang w:val="es-ES" w:eastAsia="es-ES"/>
        </w:rPr>
        <w:t>PROYECTO DE LEY No.______</w:t>
      </w:r>
    </w:p>
    <w:p w14:paraId="5547BF96" w14:textId="77777777" w:rsidR="001A06B8" w:rsidRDefault="001A06B8" w:rsidP="001A06B8">
      <w:pPr>
        <w:spacing w:after="30" w:line="240" w:lineRule="auto"/>
        <w:jc w:val="center"/>
        <w:rPr>
          <w:rFonts w:ascii="Arial Narrow" w:eastAsia="Times New Roman" w:hAnsi="Arial Narrow" w:cs="Times New Roman"/>
          <w:lang w:val="es-ES" w:eastAsia="es-ES"/>
        </w:rPr>
      </w:pPr>
      <w:r>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Por medio de la cual se dictan normas sobre la promoción y</w:t>
      </w:r>
    </w:p>
    <w:p w14:paraId="3C8DB1C9" w14:textId="77777777" w:rsidR="001A06B8" w:rsidRPr="0011493B" w:rsidRDefault="001A06B8" w:rsidP="001A06B8">
      <w:pPr>
        <w:spacing w:after="30" w:line="240" w:lineRule="auto"/>
        <w:jc w:val="center"/>
        <w:rPr>
          <w:rFonts w:ascii="Arial Narrow" w:eastAsia="Times New Roman" w:hAnsi="Arial Narrow" w:cs="Times New Roman"/>
          <w:lang w:val="es-ES" w:eastAsia="es-ES"/>
        </w:rPr>
      </w:pPr>
      <w:proofErr w:type="gramStart"/>
      <w:r w:rsidRPr="0011493B">
        <w:rPr>
          <w:rFonts w:ascii="Arial Narrow" w:eastAsia="Times New Roman" w:hAnsi="Arial Narrow" w:cs="Times New Roman"/>
          <w:lang w:val="es-ES" w:eastAsia="es-ES"/>
        </w:rPr>
        <w:t>fomento</w:t>
      </w:r>
      <w:proofErr w:type="gramEnd"/>
      <w:r w:rsidRPr="0011493B">
        <w:rPr>
          <w:rFonts w:ascii="Arial Narrow" w:eastAsia="Times New Roman" w:hAnsi="Arial Narrow" w:cs="Times New Roman"/>
          <w:lang w:val="es-ES" w:eastAsia="es-ES"/>
        </w:rPr>
        <w:t xml:space="preserve"> del </w:t>
      </w:r>
      <w:r>
        <w:rPr>
          <w:rFonts w:ascii="Arial Narrow" w:eastAsia="Times New Roman" w:hAnsi="Arial Narrow" w:cs="Times New Roman"/>
          <w:lang w:val="es-ES" w:eastAsia="es-ES"/>
        </w:rPr>
        <w:t>s</w:t>
      </w:r>
      <w:r w:rsidRPr="0011493B">
        <w:rPr>
          <w:rFonts w:ascii="Arial Narrow" w:eastAsia="Times New Roman" w:hAnsi="Arial Narrow" w:cs="Times New Roman"/>
          <w:lang w:val="es-ES" w:eastAsia="es-ES"/>
        </w:rPr>
        <w:t xml:space="preserve">oftware y </w:t>
      </w:r>
      <w:r>
        <w:rPr>
          <w:rFonts w:ascii="Arial Narrow" w:eastAsia="Times New Roman" w:hAnsi="Arial Narrow" w:cs="Times New Roman"/>
          <w:lang w:val="es-ES" w:eastAsia="es-ES"/>
        </w:rPr>
        <w:t>s</w:t>
      </w:r>
      <w:r w:rsidRPr="0011493B">
        <w:rPr>
          <w:rFonts w:ascii="Arial Narrow" w:eastAsia="Times New Roman" w:hAnsi="Arial Narrow" w:cs="Times New Roman"/>
          <w:lang w:val="es-ES" w:eastAsia="es-ES"/>
        </w:rPr>
        <w:t xml:space="preserve">ervicios </w:t>
      </w:r>
      <w:r>
        <w:rPr>
          <w:rFonts w:ascii="Arial Narrow" w:eastAsia="Times New Roman" w:hAnsi="Arial Narrow" w:cs="Times New Roman"/>
          <w:lang w:val="es-ES" w:eastAsia="es-ES"/>
        </w:rPr>
        <w:t>co</w:t>
      </w:r>
      <w:r w:rsidRPr="0011493B">
        <w:rPr>
          <w:rFonts w:ascii="Arial Narrow" w:eastAsia="Times New Roman" w:hAnsi="Arial Narrow" w:cs="Times New Roman"/>
          <w:lang w:val="es-ES" w:eastAsia="es-ES"/>
        </w:rPr>
        <w:t>nexos colombianos</w:t>
      </w:r>
      <w:r>
        <w:rPr>
          <w:rFonts w:ascii="Arial Narrow" w:eastAsia="Times New Roman" w:hAnsi="Arial Narrow" w:cs="Times New Roman"/>
          <w:lang w:val="es-ES" w:eastAsia="es-ES"/>
        </w:rPr>
        <w:t>”</w:t>
      </w:r>
    </w:p>
    <w:p w14:paraId="22EA531F" w14:textId="77777777" w:rsidR="001A06B8" w:rsidRPr="00FB35B9" w:rsidRDefault="001A06B8" w:rsidP="001A06B8">
      <w:pPr>
        <w:spacing w:after="30" w:line="240" w:lineRule="auto"/>
        <w:jc w:val="center"/>
        <w:rPr>
          <w:rFonts w:ascii="Arial Narrow" w:eastAsia="Times New Roman" w:hAnsi="Arial Narrow" w:cs="Times New Roman"/>
          <w:lang w:val="es-ES" w:eastAsia="es-ES"/>
        </w:rPr>
      </w:pPr>
    </w:p>
    <w:p w14:paraId="16BF56DF" w14:textId="46DCC022" w:rsidR="00441DE3" w:rsidRDefault="00FB35B9" w:rsidP="008A3156">
      <w:pPr>
        <w:spacing w:after="30" w:line="240" w:lineRule="auto"/>
        <w:jc w:val="center"/>
        <w:rPr>
          <w:rFonts w:ascii="Arial Narrow" w:eastAsia="Times New Roman" w:hAnsi="Arial Narrow" w:cs="Times New Roman"/>
          <w:b/>
          <w:lang w:val="es-ES" w:eastAsia="es-ES"/>
        </w:rPr>
      </w:pPr>
      <w:r>
        <w:rPr>
          <w:rFonts w:ascii="Arial Narrow" w:eastAsia="Times New Roman" w:hAnsi="Arial Narrow" w:cs="Times New Roman"/>
          <w:b/>
          <w:lang w:val="es-ES" w:eastAsia="es-ES"/>
        </w:rPr>
        <w:t>EL CONGRESO DE COLOMBIA</w:t>
      </w:r>
    </w:p>
    <w:p w14:paraId="206B13A1" w14:textId="77777777" w:rsidR="00FB35B9" w:rsidRPr="00FB35B9" w:rsidRDefault="00FB35B9" w:rsidP="008A3156">
      <w:pPr>
        <w:spacing w:after="30" w:line="240" w:lineRule="auto"/>
        <w:jc w:val="center"/>
        <w:rPr>
          <w:rFonts w:ascii="Arial Narrow" w:eastAsia="Times New Roman" w:hAnsi="Arial Narrow" w:cs="Times New Roman"/>
          <w:b/>
          <w:lang w:val="es-ES" w:eastAsia="es-ES"/>
        </w:rPr>
      </w:pPr>
    </w:p>
    <w:p w14:paraId="45746C99" w14:textId="77777777" w:rsidR="00441DE3" w:rsidRDefault="00441DE3" w:rsidP="008A3156">
      <w:pPr>
        <w:spacing w:after="30" w:line="240" w:lineRule="auto"/>
        <w:jc w:val="center"/>
        <w:rPr>
          <w:rFonts w:ascii="Arial Narrow" w:eastAsia="Times New Roman" w:hAnsi="Arial Narrow" w:cs="Times New Roman"/>
          <w:b/>
          <w:lang w:val="es-ES" w:eastAsia="es-ES"/>
        </w:rPr>
      </w:pPr>
      <w:r w:rsidRPr="00FB35B9">
        <w:rPr>
          <w:rFonts w:ascii="Arial Narrow" w:eastAsia="Times New Roman" w:hAnsi="Arial Narrow" w:cs="Times New Roman"/>
          <w:b/>
          <w:lang w:val="es-ES" w:eastAsia="es-ES"/>
        </w:rPr>
        <w:t xml:space="preserve">DECRETA: </w:t>
      </w:r>
    </w:p>
    <w:p w14:paraId="1DC3BE7B" w14:textId="77777777" w:rsidR="00FB35B9" w:rsidRPr="00FB35B9" w:rsidRDefault="00FB35B9" w:rsidP="008A3156">
      <w:pPr>
        <w:spacing w:after="30" w:line="240" w:lineRule="auto"/>
        <w:jc w:val="center"/>
        <w:rPr>
          <w:rFonts w:ascii="Arial Narrow" w:eastAsia="Times New Roman" w:hAnsi="Arial Narrow" w:cs="Times New Roman"/>
          <w:b/>
          <w:lang w:val="es-ES" w:eastAsia="es-ES"/>
        </w:rPr>
      </w:pPr>
    </w:p>
    <w:p w14:paraId="1E76FD48" w14:textId="77777777" w:rsidR="00441DE3" w:rsidRPr="00FB35B9" w:rsidRDefault="00441DE3" w:rsidP="008A3156">
      <w:pPr>
        <w:spacing w:after="30" w:line="240" w:lineRule="auto"/>
        <w:jc w:val="center"/>
        <w:rPr>
          <w:rFonts w:ascii="Arial Narrow" w:eastAsia="Times New Roman" w:hAnsi="Arial Narrow" w:cs="Times New Roman"/>
          <w:b/>
          <w:lang w:val="es-ES" w:eastAsia="es-ES"/>
        </w:rPr>
      </w:pPr>
      <w:bookmarkStart w:id="1" w:name="Nivel001"/>
      <w:bookmarkEnd w:id="1"/>
      <w:r w:rsidRPr="00FB35B9">
        <w:rPr>
          <w:rFonts w:ascii="Arial Narrow" w:eastAsia="Times New Roman" w:hAnsi="Arial Narrow" w:cs="Times New Roman"/>
          <w:b/>
          <w:lang w:val="es-ES" w:eastAsia="es-ES"/>
        </w:rPr>
        <w:t xml:space="preserve">CAPÍTULO I. </w:t>
      </w:r>
    </w:p>
    <w:p w14:paraId="55DF6283" w14:textId="77777777" w:rsidR="00441DE3" w:rsidRPr="00FB35B9" w:rsidRDefault="00441DE3" w:rsidP="008A3156">
      <w:pPr>
        <w:spacing w:after="30" w:line="240" w:lineRule="auto"/>
        <w:jc w:val="center"/>
        <w:rPr>
          <w:rFonts w:ascii="Arial Narrow" w:eastAsia="Times New Roman" w:hAnsi="Arial Narrow" w:cs="Times New Roman"/>
          <w:b/>
          <w:lang w:val="es-ES" w:eastAsia="es-ES"/>
        </w:rPr>
      </w:pPr>
      <w:r w:rsidRPr="00FB35B9">
        <w:rPr>
          <w:rFonts w:ascii="Arial Narrow" w:eastAsia="Times New Roman" w:hAnsi="Arial Narrow" w:cs="Times New Roman"/>
          <w:b/>
          <w:lang w:val="es-ES" w:eastAsia="es-ES"/>
        </w:rPr>
        <w:t xml:space="preserve">DE LOS OBJETIVOS </w:t>
      </w:r>
    </w:p>
    <w:p w14:paraId="75D30DA2" w14:textId="77777777" w:rsidR="00441DE3" w:rsidRPr="0011493B" w:rsidRDefault="00441DE3" w:rsidP="008A3156">
      <w:pPr>
        <w:spacing w:after="30" w:line="240" w:lineRule="auto"/>
        <w:jc w:val="center"/>
        <w:rPr>
          <w:rFonts w:ascii="Arial Narrow" w:eastAsia="Times New Roman" w:hAnsi="Arial Narrow" w:cs="Times New Roman"/>
          <w:lang w:val="es-ES" w:eastAsia="es-ES"/>
        </w:rPr>
      </w:pPr>
    </w:p>
    <w:p w14:paraId="3CBEFC15" w14:textId="636547CD" w:rsidR="00441DE3" w:rsidRPr="0011493B" w:rsidRDefault="00441DE3" w:rsidP="008A3156">
      <w:pPr>
        <w:spacing w:after="30" w:line="240" w:lineRule="auto"/>
        <w:jc w:val="both"/>
        <w:rPr>
          <w:rFonts w:ascii="Arial Narrow" w:eastAsia="Times New Roman" w:hAnsi="Arial Narrow" w:cs="Times New Roman"/>
          <w:lang w:val="es-ES" w:eastAsia="es-ES"/>
        </w:rPr>
      </w:pPr>
      <w:bookmarkStart w:id="2" w:name="1"/>
      <w:bookmarkEnd w:id="2"/>
      <w:r w:rsidRPr="00FB35B9">
        <w:rPr>
          <w:rFonts w:ascii="Arial Narrow" w:eastAsia="Times New Roman" w:hAnsi="Arial Narrow" w:cs="Times New Roman"/>
          <w:b/>
          <w:lang w:val="es-ES" w:eastAsia="es-ES"/>
        </w:rPr>
        <w:t xml:space="preserve">ARTÍCULO </w:t>
      </w:r>
      <w:r w:rsidR="00FB35B9">
        <w:rPr>
          <w:rFonts w:ascii="Arial Narrow" w:eastAsia="Times New Roman" w:hAnsi="Arial Narrow" w:cs="Times New Roman"/>
          <w:b/>
          <w:lang w:val="es-ES" w:eastAsia="es-ES"/>
        </w:rPr>
        <w:t>1</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La presente Ley, en cumplimiento y desarrollo de los artículos </w:t>
      </w:r>
      <w:r w:rsidR="002F44D6" w:rsidRPr="0011493B">
        <w:rPr>
          <w:rFonts w:ascii="Arial Narrow" w:eastAsia="Times New Roman" w:hAnsi="Arial Narrow" w:cs="Times New Roman"/>
          <w:lang w:val="es-ES" w:eastAsia="es-ES"/>
        </w:rPr>
        <w:t xml:space="preserve">54, 61, 67, </w:t>
      </w:r>
      <w:hyperlink r:id="rId9" w:anchor="70" w:tgtFrame="_blank" w:history="1">
        <w:r w:rsidRPr="0011493B">
          <w:rPr>
            <w:rFonts w:ascii="Arial Narrow" w:eastAsia="Times New Roman" w:hAnsi="Arial Narrow" w:cs="Times New Roman"/>
            <w:lang w:val="es-ES" w:eastAsia="es-ES"/>
          </w:rPr>
          <w:t>70</w:t>
        </w:r>
      </w:hyperlink>
      <w:r w:rsidRPr="0011493B">
        <w:rPr>
          <w:rFonts w:ascii="Arial Narrow" w:eastAsia="Times New Roman" w:hAnsi="Arial Narrow" w:cs="Times New Roman"/>
          <w:lang w:val="es-ES" w:eastAsia="es-ES"/>
        </w:rPr>
        <w:t xml:space="preserve"> y </w:t>
      </w:r>
      <w:hyperlink r:id="rId10" w:anchor="71" w:tgtFrame="_blank" w:history="1">
        <w:r w:rsidRPr="0011493B">
          <w:rPr>
            <w:rFonts w:ascii="Arial Narrow" w:eastAsia="Times New Roman" w:hAnsi="Arial Narrow" w:cs="Times New Roman"/>
            <w:lang w:val="es-ES" w:eastAsia="es-ES"/>
          </w:rPr>
          <w:t>71</w:t>
        </w:r>
      </w:hyperlink>
      <w:r w:rsidR="00F1706D">
        <w:rPr>
          <w:rFonts w:ascii="Arial Narrow" w:eastAsia="Times New Roman" w:hAnsi="Arial Narrow" w:cs="Times New Roman"/>
          <w:lang w:val="es-ES" w:eastAsia="es-ES"/>
        </w:rPr>
        <w:t xml:space="preserve"> de la Constitución Política de Colombia</w:t>
      </w:r>
      <w:r w:rsidRPr="0011493B">
        <w:rPr>
          <w:rFonts w:ascii="Arial Narrow" w:eastAsia="Times New Roman" w:hAnsi="Arial Narrow" w:cs="Times New Roman"/>
          <w:lang w:val="es-ES" w:eastAsia="es-ES"/>
        </w:rPr>
        <w:t xml:space="preserve">, tiene los siguientes objetivos: </w:t>
      </w:r>
    </w:p>
    <w:p w14:paraId="05D991C4"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p>
    <w:p w14:paraId="06B9C168" w14:textId="3F807F1B" w:rsidR="00441DE3" w:rsidRPr="0011493B" w:rsidRDefault="00441DE3"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a)</w:t>
      </w:r>
      <w:r w:rsidR="005531B1" w:rsidRPr="0011493B">
        <w:rPr>
          <w:rFonts w:ascii="Arial Narrow" w:eastAsia="Times New Roman" w:hAnsi="Arial Narrow" w:cs="Times New Roman"/>
          <w:lang w:val="es-ES" w:eastAsia="es-ES"/>
        </w:rPr>
        <w:t xml:space="preserve"> Promocionar</w:t>
      </w:r>
      <w:r w:rsidRPr="0011493B">
        <w:rPr>
          <w:rFonts w:ascii="Arial Narrow" w:eastAsia="Times New Roman" w:hAnsi="Arial Narrow" w:cs="Times New Roman"/>
          <w:lang w:val="es-ES" w:eastAsia="es-ES"/>
        </w:rPr>
        <w:t xml:space="preserve"> </w:t>
      </w:r>
      <w:r w:rsidR="005531B1" w:rsidRPr="0011493B">
        <w:rPr>
          <w:rFonts w:ascii="Arial Narrow" w:eastAsia="Times New Roman" w:hAnsi="Arial Narrow" w:cs="Times New Roman"/>
          <w:lang w:val="es-ES" w:eastAsia="es-ES"/>
        </w:rPr>
        <w:t>e</w:t>
      </w:r>
      <w:r w:rsidRPr="0011493B">
        <w:rPr>
          <w:rFonts w:ascii="Arial Narrow" w:eastAsia="Times New Roman" w:hAnsi="Arial Narrow" w:cs="Times New Roman"/>
          <w:lang w:val="es-ES" w:eastAsia="es-ES"/>
        </w:rPr>
        <w:t xml:space="preserve">l </w:t>
      </w:r>
      <w:r w:rsidR="0001152E" w:rsidRPr="0011493B">
        <w:rPr>
          <w:rFonts w:ascii="Arial Narrow" w:eastAsia="Times New Roman" w:hAnsi="Arial Narrow" w:cs="Times New Roman"/>
          <w:lang w:val="es-ES" w:eastAsia="es-ES"/>
        </w:rPr>
        <w:t>Software</w:t>
      </w:r>
      <w:r w:rsidR="009F26ED" w:rsidRPr="0011493B">
        <w:rPr>
          <w:rFonts w:ascii="Arial Narrow" w:eastAsia="Times New Roman" w:hAnsi="Arial Narrow" w:cs="Times New Roman"/>
          <w:lang w:val="es-ES" w:eastAsia="es-ES"/>
        </w:rPr>
        <w:t xml:space="preserve"> y</w:t>
      </w:r>
      <w:r w:rsidR="00AD202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Servicios</w:t>
      </w:r>
      <w:r w:rsidR="00AD202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9F26ED" w:rsidRPr="0011493B">
        <w:rPr>
          <w:rFonts w:ascii="Arial Narrow" w:eastAsia="Times New Roman" w:hAnsi="Arial Narrow" w:cs="Times New Roman"/>
          <w:lang w:val="es-ES" w:eastAsia="es-ES"/>
        </w:rPr>
        <w:t xml:space="preserve"> </w:t>
      </w:r>
      <w:r w:rsidR="00AD2023" w:rsidRPr="0011493B">
        <w:rPr>
          <w:rFonts w:ascii="Arial Narrow" w:eastAsia="Times New Roman" w:hAnsi="Arial Narrow" w:cs="Times New Roman"/>
          <w:lang w:val="es-ES" w:eastAsia="es-ES"/>
        </w:rPr>
        <w:t>Colombianos</w:t>
      </w:r>
      <w:r w:rsidR="009F26ED" w:rsidRPr="0011493B">
        <w:rPr>
          <w:rFonts w:ascii="Arial Narrow" w:eastAsia="Times New Roman" w:hAnsi="Arial Narrow" w:cs="Times New Roman"/>
          <w:lang w:val="es-ES" w:eastAsia="es-ES"/>
        </w:rPr>
        <w:t xml:space="preserve">, así como </w:t>
      </w:r>
      <w:r w:rsidRPr="0011493B">
        <w:rPr>
          <w:rFonts w:ascii="Arial Narrow" w:eastAsia="Times New Roman" w:hAnsi="Arial Narrow" w:cs="Times New Roman"/>
          <w:lang w:val="es-ES" w:eastAsia="es-ES"/>
        </w:rPr>
        <w:t xml:space="preserve">su uso más amplio como medio principal en la difusión de la </w:t>
      </w:r>
      <w:r w:rsidR="00B259B9" w:rsidRPr="0011493B">
        <w:rPr>
          <w:rFonts w:ascii="Arial Narrow" w:eastAsia="Times New Roman" w:hAnsi="Arial Narrow" w:cs="Times New Roman"/>
          <w:lang w:val="es-ES" w:eastAsia="es-ES"/>
        </w:rPr>
        <w:t>tecnología</w:t>
      </w:r>
      <w:r w:rsidRPr="0011493B">
        <w:rPr>
          <w:rFonts w:ascii="Arial Narrow" w:eastAsia="Times New Roman" w:hAnsi="Arial Narrow" w:cs="Times New Roman"/>
          <w:lang w:val="es-ES" w:eastAsia="es-ES"/>
        </w:rPr>
        <w:t xml:space="preserve">, la transmisión del conocimiento, el fomento </w:t>
      </w:r>
      <w:r w:rsidR="00CA65B0" w:rsidRPr="0011493B">
        <w:rPr>
          <w:rFonts w:ascii="Arial Narrow" w:eastAsia="Times New Roman" w:hAnsi="Arial Narrow" w:cs="Times New Roman"/>
          <w:lang w:val="es-ES" w:eastAsia="es-ES"/>
        </w:rPr>
        <w:t>por</w:t>
      </w:r>
      <w:r w:rsidRPr="0011493B">
        <w:rPr>
          <w:rFonts w:ascii="Arial Narrow" w:eastAsia="Times New Roman" w:hAnsi="Arial Narrow" w:cs="Times New Roman"/>
          <w:lang w:val="es-ES" w:eastAsia="es-ES"/>
        </w:rPr>
        <w:t xml:space="preserve"> la inv</w:t>
      </w:r>
      <w:r w:rsidR="00B259B9" w:rsidRPr="0011493B">
        <w:rPr>
          <w:rFonts w:ascii="Arial Narrow" w:eastAsia="Times New Roman" w:hAnsi="Arial Narrow" w:cs="Times New Roman"/>
          <w:lang w:val="es-ES" w:eastAsia="es-ES"/>
        </w:rPr>
        <w:t xml:space="preserve">estigación </w:t>
      </w:r>
      <w:r w:rsidR="00CA65B0" w:rsidRPr="0011493B">
        <w:rPr>
          <w:rFonts w:ascii="Arial Narrow" w:eastAsia="Times New Roman" w:hAnsi="Arial Narrow" w:cs="Times New Roman"/>
          <w:lang w:val="es-ES" w:eastAsia="es-ES"/>
        </w:rPr>
        <w:t>tecnológica</w:t>
      </w:r>
      <w:r w:rsidR="00B259B9" w:rsidRPr="0011493B">
        <w:rPr>
          <w:rFonts w:ascii="Arial Narrow" w:eastAsia="Times New Roman" w:hAnsi="Arial Narrow" w:cs="Times New Roman"/>
          <w:lang w:val="es-ES" w:eastAsia="es-ES"/>
        </w:rPr>
        <w:t xml:space="preserve"> y científica </w:t>
      </w:r>
      <w:r w:rsidRPr="0011493B">
        <w:rPr>
          <w:rFonts w:ascii="Arial Narrow" w:eastAsia="Times New Roman" w:hAnsi="Arial Narrow" w:cs="Times New Roman"/>
          <w:lang w:val="es-ES" w:eastAsia="es-ES"/>
        </w:rPr>
        <w:t xml:space="preserve">y el mejoramiento de la calidad de vida de todos los colombianos; </w:t>
      </w:r>
    </w:p>
    <w:p w14:paraId="1F3D64E9"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b) Estimular l</w:t>
      </w:r>
      <w:r w:rsidR="00B259B9" w:rsidRPr="0011493B">
        <w:rPr>
          <w:rFonts w:ascii="Arial Narrow" w:eastAsia="Times New Roman" w:hAnsi="Arial Narrow" w:cs="Times New Roman"/>
          <w:lang w:val="es-ES" w:eastAsia="es-ES"/>
        </w:rPr>
        <w:t>a producción intelectual de</w:t>
      </w:r>
      <w:r w:rsidR="00C636F9" w:rsidRPr="0011493B">
        <w:rPr>
          <w:rFonts w:ascii="Arial Narrow" w:eastAsia="Times New Roman" w:hAnsi="Arial Narrow" w:cs="Times New Roman"/>
          <w:lang w:val="es-ES" w:eastAsia="es-ES"/>
        </w:rPr>
        <w:t xml:space="preserve"> la ingeniería de </w:t>
      </w:r>
      <w:r w:rsidR="0001152E" w:rsidRPr="0011493B">
        <w:rPr>
          <w:rFonts w:ascii="Arial Narrow" w:eastAsia="Times New Roman" w:hAnsi="Arial Narrow" w:cs="Times New Roman"/>
          <w:lang w:val="es-ES" w:eastAsia="es-ES"/>
        </w:rPr>
        <w:t>Software</w:t>
      </w:r>
      <w:r w:rsidR="00C636F9" w:rsidRPr="0011493B">
        <w:rPr>
          <w:rFonts w:ascii="Arial Narrow" w:eastAsia="Times New Roman" w:hAnsi="Arial Narrow" w:cs="Times New Roman"/>
          <w:lang w:val="es-ES" w:eastAsia="es-ES"/>
        </w:rPr>
        <w:t xml:space="preserve"> y ciencias de la computación a través de</w:t>
      </w:r>
      <w:r w:rsidR="00B259B9" w:rsidRPr="0011493B">
        <w:rPr>
          <w:rFonts w:ascii="Arial Narrow" w:eastAsia="Times New Roman" w:hAnsi="Arial Narrow" w:cs="Times New Roman"/>
          <w:lang w:val="es-ES" w:eastAsia="es-ES"/>
        </w:rPr>
        <w:t xml:space="preserve"> las empresas de </w:t>
      </w:r>
      <w:r w:rsidR="009F26ED" w:rsidRPr="0011493B">
        <w:rPr>
          <w:rFonts w:ascii="Arial Narrow" w:eastAsia="Times New Roman" w:hAnsi="Arial Narrow" w:cs="Times New Roman"/>
          <w:lang w:val="es-ES" w:eastAsia="es-ES"/>
        </w:rPr>
        <w:t xml:space="preserve">la Industria del </w:t>
      </w:r>
      <w:r w:rsidR="0001152E" w:rsidRPr="0011493B">
        <w:rPr>
          <w:rFonts w:ascii="Arial Narrow" w:eastAsia="Times New Roman" w:hAnsi="Arial Narrow" w:cs="Times New Roman"/>
          <w:lang w:val="es-ES" w:eastAsia="es-ES"/>
        </w:rPr>
        <w:t>Software</w:t>
      </w:r>
      <w:r w:rsidR="009F26ED" w:rsidRPr="0011493B">
        <w:rPr>
          <w:rFonts w:ascii="Arial Narrow" w:eastAsia="Times New Roman" w:hAnsi="Arial Narrow" w:cs="Times New Roman"/>
          <w:lang w:val="es-ES" w:eastAsia="es-ES"/>
        </w:rPr>
        <w:t xml:space="preserve"> Colombiano</w:t>
      </w:r>
      <w:r w:rsidR="00350A72" w:rsidRPr="0011493B">
        <w:rPr>
          <w:rFonts w:ascii="Arial Narrow" w:eastAsia="Times New Roman" w:hAnsi="Arial Narrow" w:cs="Times New Roman"/>
          <w:lang w:val="es-ES" w:eastAsia="es-ES"/>
        </w:rPr>
        <w:t>;</w:t>
      </w:r>
    </w:p>
    <w:p w14:paraId="115505FB"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c) Estimular el </w:t>
      </w:r>
      <w:r w:rsidR="00B259B9" w:rsidRPr="0011493B">
        <w:rPr>
          <w:rFonts w:ascii="Arial Narrow" w:eastAsia="Times New Roman" w:hAnsi="Arial Narrow" w:cs="Times New Roman"/>
          <w:lang w:val="es-ES" w:eastAsia="es-ES"/>
        </w:rPr>
        <w:t xml:space="preserve">uso de </w:t>
      </w:r>
      <w:r w:rsidR="0001152E" w:rsidRPr="0011493B">
        <w:rPr>
          <w:rFonts w:ascii="Arial Narrow" w:eastAsia="Times New Roman" w:hAnsi="Arial Narrow" w:cs="Times New Roman"/>
          <w:lang w:val="es-ES" w:eastAsia="es-ES"/>
        </w:rPr>
        <w:t>Software</w:t>
      </w:r>
      <w:r w:rsidR="00AD2023" w:rsidRPr="0011493B">
        <w:rPr>
          <w:rFonts w:ascii="Arial Narrow" w:eastAsia="Times New Roman" w:hAnsi="Arial Narrow" w:cs="Times New Roman"/>
          <w:lang w:val="es-ES" w:eastAsia="es-ES"/>
        </w:rPr>
        <w:t xml:space="preserve"> y </w:t>
      </w:r>
      <w:r w:rsidR="0001152E" w:rsidRPr="0011493B">
        <w:rPr>
          <w:rFonts w:ascii="Arial Narrow" w:eastAsia="Times New Roman" w:hAnsi="Arial Narrow" w:cs="Times New Roman"/>
          <w:lang w:val="es-ES" w:eastAsia="es-ES"/>
        </w:rPr>
        <w:t>Servicios</w:t>
      </w:r>
      <w:r w:rsidR="00AD202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A302D9" w:rsidRPr="0011493B">
        <w:rPr>
          <w:rFonts w:ascii="Arial Narrow" w:eastAsia="Times New Roman" w:hAnsi="Arial Narrow" w:cs="Times New Roman"/>
          <w:lang w:val="es-ES" w:eastAsia="es-ES"/>
        </w:rPr>
        <w:t xml:space="preserve"> </w:t>
      </w:r>
      <w:r w:rsidR="00AD2023" w:rsidRPr="0011493B">
        <w:rPr>
          <w:rFonts w:ascii="Arial Narrow" w:eastAsia="Times New Roman" w:hAnsi="Arial Narrow" w:cs="Times New Roman"/>
          <w:lang w:val="es-ES" w:eastAsia="es-ES"/>
        </w:rPr>
        <w:t>Colombianos</w:t>
      </w:r>
      <w:r w:rsidRPr="0011493B">
        <w:rPr>
          <w:rFonts w:ascii="Arial Narrow" w:eastAsia="Times New Roman" w:hAnsi="Arial Narrow" w:cs="Times New Roman"/>
          <w:lang w:val="es-ES" w:eastAsia="es-ES"/>
        </w:rPr>
        <w:t xml:space="preserve">; </w:t>
      </w:r>
    </w:p>
    <w:p w14:paraId="05D31EAB" w14:textId="6B3E6D60" w:rsidR="00CF3D3B" w:rsidRPr="0011493B" w:rsidRDefault="009445BC"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d) </w:t>
      </w:r>
      <w:r w:rsidR="00F1706D">
        <w:rPr>
          <w:rFonts w:ascii="Arial Narrow" w:eastAsia="Times New Roman" w:hAnsi="Arial Narrow" w:cs="Times New Roman"/>
          <w:lang w:val="es-ES" w:eastAsia="es-ES"/>
        </w:rPr>
        <w:t>Promover la d</w:t>
      </w:r>
      <w:r w:rsidRPr="0011493B">
        <w:rPr>
          <w:rFonts w:ascii="Arial Narrow" w:eastAsia="Times New Roman" w:hAnsi="Arial Narrow" w:cs="Times New Roman"/>
          <w:lang w:val="es-ES" w:eastAsia="es-ES"/>
        </w:rPr>
        <w:t>ifus</w:t>
      </w:r>
      <w:r w:rsidR="00CF3D3B" w:rsidRPr="0011493B">
        <w:rPr>
          <w:rFonts w:ascii="Arial Narrow" w:eastAsia="Times New Roman" w:hAnsi="Arial Narrow" w:cs="Times New Roman"/>
          <w:lang w:val="es-ES" w:eastAsia="es-ES"/>
        </w:rPr>
        <w:t>ión y creciente utilización del Software y Servicios Conexos Colombianos;</w:t>
      </w:r>
    </w:p>
    <w:p w14:paraId="0F4C273E" w14:textId="54F6D99C" w:rsidR="0045084C"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e</w:t>
      </w:r>
      <w:r w:rsidR="0045084C" w:rsidRPr="0011493B">
        <w:rPr>
          <w:rFonts w:ascii="Arial Narrow" w:eastAsia="Times New Roman" w:hAnsi="Arial Narrow" w:cs="Times New Roman"/>
          <w:lang w:val="es-ES" w:eastAsia="es-ES"/>
        </w:rPr>
        <w:t xml:space="preserve">) Fortalecer el mercado interno de </w:t>
      </w:r>
      <w:r w:rsidR="0001152E" w:rsidRPr="0011493B">
        <w:rPr>
          <w:rFonts w:ascii="Arial Narrow" w:eastAsia="Times New Roman" w:hAnsi="Arial Narrow" w:cs="Times New Roman"/>
          <w:lang w:val="es-ES" w:eastAsia="es-ES"/>
        </w:rPr>
        <w:t>Software</w:t>
      </w:r>
      <w:r w:rsidR="0045084C" w:rsidRPr="0011493B">
        <w:rPr>
          <w:rFonts w:ascii="Arial Narrow" w:eastAsia="Times New Roman" w:hAnsi="Arial Narrow" w:cs="Times New Roman"/>
          <w:lang w:val="es-ES" w:eastAsia="es-ES"/>
        </w:rPr>
        <w:t>;</w:t>
      </w:r>
    </w:p>
    <w:p w14:paraId="778A33F0" w14:textId="642D797D" w:rsidR="00AF655D"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f</w:t>
      </w:r>
      <w:r w:rsidR="00F1706D">
        <w:rPr>
          <w:rFonts w:ascii="Arial Narrow" w:eastAsia="Times New Roman" w:hAnsi="Arial Narrow" w:cs="Times New Roman"/>
          <w:lang w:val="es-ES" w:eastAsia="es-ES"/>
        </w:rPr>
        <w:t>) Fortalecer la</w:t>
      </w:r>
      <w:r w:rsidR="0023599F" w:rsidRPr="0011493B">
        <w:rPr>
          <w:rFonts w:ascii="Arial Narrow" w:eastAsia="Times New Roman" w:hAnsi="Arial Narrow" w:cs="Times New Roman"/>
          <w:lang w:val="es-ES" w:eastAsia="es-ES"/>
        </w:rPr>
        <w:t xml:space="preserve"> imagen de</w:t>
      </w:r>
      <w:r w:rsidR="00E971AD" w:rsidRPr="0011493B">
        <w:rPr>
          <w:rFonts w:ascii="Arial Narrow" w:eastAsia="Times New Roman" w:hAnsi="Arial Narrow" w:cs="Times New Roman"/>
          <w:lang w:val="es-ES" w:eastAsia="es-ES"/>
        </w:rPr>
        <w:t xml:space="preserve"> </w:t>
      </w:r>
      <w:r w:rsidR="00AF655D" w:rsidRPr="0011493B">
        <w:rPr>
          <w:rFonts w:ascii="Arial Narrow" w:eastAsia="Times New Roman" w:hAnsi="Arial Narrow" w:cs="Times New Roman"/>
          <w:lang w:val="es-ES" w:eastAsia="es-ES"/>
        </w:rPr>
        <w:t xml:space="preserve">Colombia como productor de </w:t>
      </w:r>
      <w:r w:rsidR="0001152E" w:rsidRPr="0011493B">
        <w:rPr>
          <w:rFonts w:ascii="Arial Narrow" w:eastAsia="Times New Roman" w:hAnsi="Arial Narrow" w:cs="Times New Roman"/>
          <w:lang w:val="es-ES" w:eastAsia="es-ES"/>
        </w:rPr>
        <w:t>Software</w:t>
      </w:r>
      <w:r w:rsidR="0023599F" w:rsidRPr="0011493B">
        <w:rPr>
          <w:rFonts w:ascii="Arial Narrow" w:eastAsia="Times New Roman" w:hAnsi="Arial Narrow" w:cs="Times New Roman"/>
          <w:lang w:val="es-ES" w:eastAsia="es-ES"/>
        </w:rPr>
        <w:t xml:space="preserve"> a través de la consolidación de empresas líderes</w:t>
      </w:r>
      <w:r w:rsidR="00AF655D" w:rsidRPr="0011493B">
        <w:rPr>
          <w:rFonts w:ascii="Arial Narrow" w:eastAsia="Times New Roman" w:hAnsi="Arial Narrow" w:cs="Times New Roman"/>
          <w:lang w:val="es-ES" w:eastAsia="es-ES"/>
        </w:rPr>
        <w:t xml:space="preserve"> y lograr que sus productos </w:t>
      </w:r>
      <w:r w:rsidR="00CC3239" w:rsidRPr="0011493B">
        <w:rPr>
          <w:rFonts w:ascii="Arial Narrow" w:eastAsia="Times New Roman" w:hAnsi="Arial Narrow" w:cs="Times New Roman"/>
          <w:lang w:val="es-ES" w:eastAsia="es-ES"/>
        </w:rPr>
        <w:t>tengan proyección internacional</w:t>
      </w:r>
      <w:r w:rsidR="00AF655D" w:rsidRPr="0011493B">
        <w:rPr>
          <w:rFonts w:ascii="Arial Narrow" w:eastAsia="Times New Roman" w:hAnsi="Arial Narrow" w:cs="Times New Roman"/>
          <w:lang w:val="es-ES" w:eastAsia="es-ES"/>
        </w:rPr>
        <w:t>;</w:t>
      </w:r>
    </w:p>
    <w:p w14:paraId="0BF763CB" w14:textId="77777777" w:rsidR="00441DE3"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g</w:t>
      </w:r>
      <w:r w:rsidR="00441DE3" w:rsidRPr="0011493B">
        <w:rPr>
          <w:rFonts w:ascii="Arial Narrow" w:eastAsia="Times New Roman" w:hAnsi="Arial Narrow" w:cs="Times New Roman"/>
          <w:lang w:val="es-ES" w:eastAsia="es-ES"/>
        </w:rPr>
        <w:t xml:space="preserve">) Convertir a Colombia en un gran centro </w:t>
      </w:r>
      <w:r w:rsidR="00B259B9" w:rsidRPr="0011493B">
        <w:rPr>
          <w:rFonts w:ascii="Arial Narrow" w:eastAsia="Times New Roman" w:hAnsi="Arial Narrow" w:cs="Times New Roman"/>
          <w:lang w:val="es-ES" w:eastAsia="es-ES"/>
        </w:rPr>
        <w:t xml:space="preserve">tecnológico de desarrollo de </w:t>
      </w:r>
      <w:r w:rsidR="0001152E" w:rsidRPr="0011493B">
        <w:rPr>
          <w:rFonts w:ascii="Arial Narrow" w:eastAsia="Times New Roman" w:hAnsi="Arial Narrow" w:cs="Times New Roman"/>
          <w:lang w:val="es-ES" w:eastAsia="es-ES"/>
        </w:rPr>
        <w:t>Software</w:t>
      </w:r>
      <w:r w:rsidR="00441DE3" w:rsidRPr="0011493B">
        <w:rPr>
          <w:rFonts w:ascii="Arial Narrow" w:eastAsia="Times New Roman" w:hAnsi="Arial Narrow" w:cs="Times New Roman"/>
          <w:lang w:val="es-ES" w:eastAsia="es-ES"/>
        </w:rPr>
        <w:t xml:space="preserve"> a fin de que pueda compet</w:t>
      </w:r>
      <w:r w:rsidR="00AF655D" w:rsidRPr="0011493B">
        <w:rPr>
          <w:rFonts w:ascii="Arial Narrow" w:eastAsia="Times New Roman" w:hAnsi="Arial Narrow" w:cs="Times New Roman"/>
          <w:lang w:val="es-ES" w:eastAsia="es-ES"/>
        </w:rPr>
        <w:t>ir en el mercado internacional;</w:t>
      </w:r>
    </w:p>
    <w:p w14:paraId="2CBC21EA" w14:textId="77777777" w:rsidR="00441DE3"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h</w:t>
      </w:r>
      <w:r w:rsidR="00441DE3" w:rsidRPr="0011493B">
        <w:rPr>
          <w:rFonts w:ascii="Arial Narrow" w:eastAsia="Times New Roman" w:hAnsi="Arial Narrow" w:cs="Times New Roman"/>
          <w:lang w:val="es-ES" w:eastAsia="es-ES"/>
        </w:rPr>
        <w:t>)</w:t>
      </w:r>
      <w:r w:rsidR="00CD66D6" w:rsidRPr="0011493B">
        <w:rPr>
          <w:rFonts w:ascii="Arial Narrow" w:eastAsia="Times New Roman" w:hAnsi="Arial Narrow" w:cs="Times New Roman"/>
          <w:lang w:val="es-ES" w:eastAsia="es-ES"/>
        </w:rPr>
        <w:t xml:space="preserve"> Estimular el aumento de</w:t>
      </w:r>
      <w:r w:rsidR="00441DE3" w:rsidRPr="0011493B">
        <w:rPr>
          <w:rFonts w:ascii="Arial Narrow" w:eastAsia="Times New Roman" w:hAnsi="Arial Narrow" w:cs="Times New Roman"/>
          <w:lang w:val="es-ES" w:eastAsia="es-ES"/>
        </w:rPr>
        <w:t xml:space="preserve"> las exportaciones de </w:t>
      </w:r>
      <w:r w:rsidR="0001152E" w:rsidRPr="0011493B">
        <w:rPr>
          <w:rFonts w:ascii="Arial Narrow" w:eastAsia="Times New Roman" w:hAnsi="Arial Narrow" w:cs="Times New Roman"/>
          <w:lang w:val="es-ES" w:eastAsia="es-ES"/>
        </w:rPr>
        <w:t>Software</w:t>
      </w:r>
      <w:r w:rsidR="00A14A0F" w:rsidRPr="0011493B">
        <w:rPr>
          <w:rFonts w:ascii="Arial Narrow" w:eastAsia="Times New Roman" w:hAnsi="Arial Narrow" w:cs="Times New Roman"/>
          <w:lang w:val="es-ES" w:eastAsia="es-ES"/>
        </w:rPr>
        <w:t xml:space="preserve"> </w:t>
      </w:r>
      <w:r w:rsidR="00AD2023" w:rsidRPr="0011493B">
        <w:rPr>
          <w:rFonts w:ascii="Arial Narrow" w:eastAsia="Times New Roman" w:hAnsi="Arial Narrow" w:cs="Times New Roman"/>
          <w:lang w:val="es-ES" w:eastAsia="es-ES"/>
        </w:rPr>
        <w:t xml:space="preserve">y </w:t>
      </w:r>
      <w:r w:rsidR="0001152E" w:rsidRPr="0011493B">
        <w:rPr>
          <w:rFonts w:ascii="Arial Narrow" w:eastAsia="Times New Roman" w:hAnsi="Arial Narrow" w:cs="Times New Roman"/>
          <w:lang w:val="es-ES" w:eastAsia="es-ES"/>
        </w:rPr>
        <w:t>Servicios</w:t>
      </w:r>
      <w:r w:rsidR="009F26ED"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9F26ED" w:rsidRPr="0011493B">
        <w:rPr>
          <w:rFonts w:ascii="Arial Narrow" w:eastAsia="Times New Roman" w:hAnsi="Arial Narrow" w:cs="Times New Roman"/>
          <w:lang w:val="es-ES" w:eastAsia="es-ES"/>
        </w:rPr>
        <w:t xml:space="preserve"> </w:t>
      </w:r>
      <w:r w:rsidR="00AD2023" w:rsidRPr="0011493B">
        <w:rPr>
          <w:rFonts w:ascii="Arial Narrow" w:eastAsia="Times New Roman" w:hAnsi="Arial Narrow" w:cs="Times New Roman"/>
          <w:lang w:val="es-ES" w:eastAsia="es-ES"/>
        </w:rPr>
        <w:t>C</w:t>
      </w:r>
      <w:r w:rsidR="00A14A0F" w:rsidRPr="0011493B">
        <w:rPr>
          <w:rFonts w:ascii="Arial Narrow" w:eastAsia="Times New Roman" w:hAnsi="Arial Narrow" w:cs="Times New Roman"/>
          <w:lang w:val="es-ES" w:eastAsia="es-ES"/>
        </w:rPr>
        <w:t>olombiano</w:t>
      </w:r>
      <w:r w:rsidR="009F26ED" w:rsidRPr="0011493B">
        <w:rPr>
          <w:rFonts w:ascii="Arial Narrow" w:eastAsia="Times New Roman" w:hAnsi="Arial Narrow" w:cs="Times New Roman"/>
          <w:lang w:val="es-ES" w:eastAsia="es-ES"/>
        </w:rPr>
        <w:t>s</w:t>
      </w:r>
      <w:r w:rsidR="00441DE3" w:rsidRPr="0011493B">
        <w:rPr>
          <w:rFonts w:ascii="Arial Narrow" w:eastAsia="Times New Roman" w:hAnsi="Arial Narrow" w:cs="Times New Roman"/>
          <w:lang w:val="es-ES" w:eastAsia="es-ES"/>
        </w:rPr>
        <w:t xml:space="preserve">; </w:t>
      </w:r>
    </w:p>
    <w:p w14:paraId="486DC634" w14:textId="77777777" w:rsidR="00441DE3"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i</w:t>
      </w:r>
      <w:r w:rsidR="00441DE3" w:rsidRPr="0011493B">
        <w:rPr>
          <w:rFonts w:ascii="Arial Narrow" w:eastAsia="Times New Roman" w:hAnsi="Arial Narrow" w:cs="Times New Roman"/>
          <w:lang w:val="es-ES" w:eastAsia="es-ES"/>
        </w:rPr>
        <w:t>)</w:t>
      </w:r>
      <w:r w:rsidR="00AF655D" w:rsidRPr="0011493B">
        <w:rPr>
          <w:rFonts w:ascii="Arial Narrow" w:eastAsia="Times New Roman" w:hAnsi="Arial Narrow" w:cs="Times New Roman"/>
          <w:lang w:val="es-ES" w:eastAsia="es-ES"/>
        </w:rPr>
        <w:t xml:space="preserve"> </w:t>
      </w:r>
      <w:r w:rsidR="00441DE3" w:rsidRPr="0011493B">
        <w:rPr>
          <w:rFonts w:ascii="Arial Narrow" w:eastAsia="Times New Roman" w:hAnsi="Arial Narrow" w:cs="Times New Roman"/>
          <w:lang w:val="es-ES" w:eastAsia="es-ES"/>
        </w:rPr>
        <w:t xml:space="preserve">Apoyar la </w:t>
      </w:r>
      <w:r w:rsidR="00A6333B" w:rsidRPr="0011493B">
        <w:rPr>
          <w:rFonts w:ascii="Arial Narrow" w:eastAsia="Times New Roman" w:hAnsi="Arial Narrow" w:cs="Times New Roman"/>
          <w:lang w:val="es-ES" w:eastAsia="es-ES"/>
        </w:rPr>
        <w:t>industrialización</w:t>
      </w:r>
      <w:r w:rsidR="00441DE3" w:rsidRPr="0011493B">
        <w:rPr>
          <w:rFonts w:ascii="Arial Narrow" w:eastAsia="Times New Roman" w:hAnsi="Arial Narrow" w:cs="Times New Roman"/>
          <w:lang w:val="es-ES" w:eastAsia="es-ES"/>
        </w:rPr>
        <w:t xml:space="preserve"> del </w:t>
      </w:r>
      <w:r w:rsidR="0001152E" w:rsidRPr="0011493B">
        <w:rPr>
          <w:rFonts w:ascii="Arial Narrow" w:eastAsia="Times New Roman" w:hAnsi="Arial Narrow" w:cs="Times New Roman"/>
          <w:lang w:val="es-ES" w:eastAsia="es-ES"/>
        </w:rPr>
        <w:t>Software</w:t>
      </w:r>
      <w:r w:rsidR="00AD2023" w:rsidRPr="0011493B">
        <w:rPr>
          <w:rFonts w:ascii="Arial Narrow" w:eastAsia="Times New Roman" w:hAnsi="Arial Narrow" w:cs="Times New Roman"/>
          <w:lang w:val="es-ES" w:eastAsia="es-ES"/>
        </w:rPr>
        <w:t xml:space="preserve"> C</w:t>
      </w:r>
      <w:r w:rsidR="00A14A0F" w:rsidRPr="0011493B">
        <w:rPr>
          <w:rFonts w:ascii="Arial Narrow" w:eastAsia="Times New Roman" w:hAnsi="Arial Narrow" w:cs="Times New Roman"/>
          <w:lang w:val="es-ES" w:eastAsia="es-ES"/>
        </w:rPr>
        <w:t>olombiano</w:t>
      </w:r>
      <w:r w:rsidR="000618F3" w:rsidRPr="0011493B">
        <w:rPr>
          <w:rFonts w:ascii="Arial Narrow" w:eastAsia="Times New Roman" w:hAnsi="Arial Narrow" w:cs="Times New Roman"/>
          <w:lang w:val="es-ES" w:eastAsia="es-ES"/>
        </w:rPr>
        <w:t xml:space="preserve"> </w:t>
      </w:r>
      <w:r w:rsidR="009F26ED" w:rsidRPr="0011493B">
        <w:rPr>
          <w:rFonts w:ascii="Arial Narrow" w:eastAsia="Times New Roman" w:hAnsi="Arial Narrow" w:cs="Times New Roman"/>
          <w:lang w:val="es-ES" w:eastAsia="es-ES"/>
        </w:rPr>
        <w:t>con miras a la internacionalización de la industria local</w:t>
      </w:r>
      <w:r w:rsidR="00441DE3" w:rsidRPr="0011493B">
        <w:rPr>
          <w:rFonts w:ascii="Arial Narrow" w:eastAsia="Times New Roman" w:hAnsi="Arial Narrow" w:cs="Times New Roman"/>
          <w:lang w:val="es-ES" w:eastAsia="es-ES"/>
        </w:rPr>
        <w:t xml:space="preserve">; </w:t>
      </w:r>
    </w:p>
    <w:p w14:paraId="36599B92" w14:textId="77777777" w:rsidR="00441DE3"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j</w:t>
      </w:r>
      <w:r w:rsidR="00441DE3" w:rsidRPr="0011493B">
        <w:rPr>
          <w:rFonts w:ascii="Arial Narrow" w:eastAsia="Times New Roman" w:hAnsi="Arial Narrow" w:cs="Times New Roman"/>
          <w:lang w:val="es-ES" w:eastAsia="es-ES"/>
        </w:rPr>
        <w:t xml:space="preserve">) Fomentar y apoyar la producción de </w:t>
      </w:r>
      <w:r w:rsidR="0001152E" w:rsidRPr="0011493B">
        <w:rPr>
          <w:rFonts w:ascii="Arial Narrow" w:eastAsia="Times New Roman" w:hAnsi="Arial Narrow" w:cs="Times New Roman"/>
          <w:lang w:val="es-ES" w:eastAsia="es-ES"/>
        </w:rPr>
        <w:t>Software</w:t>
      </w:r>
      <w:r w:rsidR="00A14A0F" w:rsidRPr="0011493B">
        <w:rPr>
          <w:rFonts w:ascii="Arial Narrow" w:eastAsia="Times New Roman" w:hAnsi="Arial Narrow" w:cs="Times New Roman"/>
          <w:lang w:val="es-ES" w:eastAsia="es-ES"/>
        </w:rPr>
        <w:t xml:space="preserve"> </w:t>
      </w:r>
      <w:r w:rsidR="00A6333B" w:rsidRPr="0011493B">
        <w:rPr>
          <w:rFonts w:ascii="Arial Narrow" w:eastAsia="Times New Roman" w:hAnsi="Arial Narrow" w:cs="Times New Roman"/>
          <w:lang w:val="es-ES" w:eastAsia="es-ES"/>
        </w:rPr>
        <w:t>y</w:t>
      </w:r>
      <w:r w:rsidR="00441DE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Servicios</w:t>
      </w:r>
      <w:r w:rsidR="00A6333B"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C84B81" w:rsidRPr="0011493B">
        <w:rPr>
          <w:rFonts w:ascii="Arial Narrow" w:eastAsia="Times New Roman" w:hAnsi="Arial Narrow" w:cs="Times New Roman"/>
          <w:lang w:val="es-ES" w:eastAsia="es-ES"/>
        </w:rPr>
        <w:t xml:space="preserve"> </w:t>
      </w:r>
      <w:r w:rsidR="00AD2023" w:rsidRPr="0011493B">
        <w:rPr>
          <w:rFonts w:ascii="Arial Narrow" w:eastAsia="Times New Roman" w:hAnsi="Arial Narrow" w:cs="Times New Roman"/>
          <w:lang w:val="es-ES" w:eastAsia="es-ES"/>
        </w:rPr>
        <w:t>C</w:t>
      </w:r>
      <w:r w:rsidR="00C84B81" w:rsidRPr="0011493B">
        <w:rPr>
          <w:rFonts w:ascii="Arial Narrow" w:eastAsia="Times New Roman" w:hAnsi="Arial Narrow" w:cs="Times New Roman"/>
          <w:lang w:val="es-ES" w:eastAsia="es-ES"/>
        </w:rPr>
        <w:t>olombianos</w:t>
      </w:r>
      <w:r w:rsidR="00441DE3" w:rsidRPr="0011493B">
        <w:rPr>
          <w:rFonts w:ascii="Arial Narrow" w:eastAsia="Times New Roman" w:hAnsi="Arial Narrow" w:cs="Times New Roman"/>
          <w:lang w:val="es-ES" w:eastAsia="es-ES"/>
        </w:rPr>
        <w:t xml:space="preserve">, mediante el estímulo de su </w:t>
      </w:r>
      <w:r w:rsidR="00A6333B" w:rsidRPr="0011493B">
        <w:rPr>
          <w:rFonts w:ascii="Arial Narrow" w:eastAsia="Times New Roman" w:hAnsi="Arial Narrow" w:cs="Times New Roman"/>
          <w:lang w:val="es-ES" w:eastAsia="es-ES"/>
        </w:rPr>
        <w:t>diseño</w:t>
      </w:r>
      <w:r w:rsidR="00441DE3" w:rsidRPr="0011493B">
        <w:rPr>
          <w:rFonts w:ascii="Arial Narrow" w:eastAsia="Times New Roman" w:hAnsi="Arial Narrow" w:cs="Times New Roman"/>
          <w:lang w:val="es-ES" w:eastAsia="es-ES"/>
        </w:rPr>
        <w:t>, producción</w:t>
      </w:r>
      <w:r w:rsidR="00A6333B" w:rsidRPr="0011493B">
        <w:rPr>
          <w:rFonts w:ascii="Arial Narrow" w:eastAsia="Times New Roman" w:hAnsi="Arial Narrow" w:cs="Times New Roman"/>
          <w:lang w:val="es-ES" w:eastAsia="es-ES"/>
        </w:rPr>
        <w:t>, actualización</w:t>
      </w:r>
      <w:r w:rsidR="00441DE3" w:rsidRPr="0011493B">
        <w:rPr>
          <w:rFonts w:ascii="Arial Narrow" w:eastAsia="Times New Roman" w:hAnsi="Arial Narrow" w:cs="Times New Roman"/>
          <w:lang w:val="es-ES" w:eastAsia="es-ES"/>
        </w:rPr>
        <w:t xml:space="preserve"> y comercialización; </w:t>
      </w:r>
    </w:p>
    <w:p w14:paraId="26B21259" w14:textId="5526EEEC" w:rsidR="00441DE3"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k</w:t>
      </w:r>
      <w:r w:rsidR="00441DE3" w:rsidRPr="0011493B">
        <w:rPr>
          <w:rFonts w:ascii="Arial Narrow" w:eastAsia="Times New Roman" w:hAnsi="Arial Narrow" w:cs="Times New Roman"/>
          <w:lang w:val="es-ES" w:eastAsia="es-ES"/>
        </w:rPr>
        <w:t xml:space="preserve">) </w:t>
      </w:r>
      <w:r w:rsidR="00A76FF7" w:rsidRPr="0011493B">
        <w:rPr>
          <w:rFonts w:ascii="Arial Narrow" w:eastAsia="Times New Roman" w:hAnsi="Arial Narrow" w:cs="Times New Roman"/>
          <w:lang w:val="es-ES" w:eastAsia="es-ES"/>
        </w:rPr>
        <w:t>Fomentar la formación y habilitación profesional y técnica del</w:t>
      </w:r>
      <w:r w:rsidR="00441DE3" w:rsidRPr="0011493B">
        <w:rPr>
          <w:rFonts w:ascii="Arial Narrow" w:eastAsia="Times New Roman" w:hAnsi="Arial Narrow" w:cs="Times New Roman"/>
          <w:lang w:val="es-ES" w:eastAsia="es-ES"/>
        </w:rPr>
        <w:t xml:space="preserve"> personal que interviene en la creación, producción</w:t>
      </w:r>
      <w:r w:rsidR="00A6333B" w:rsidRPr="0011493B">
        <w:rPr>
          <w:rFonts w:ascii="Arial Narrow" w:eastAsia="Times New Roman" w:hAnsi="Arial Narrow" w:cs="Times New Roman"/>
          <w:lang w:val="es-ES" w:eastAsia="es-ES"/>
        </w:rPr>
        <w:t xml:space="preserve">, </w:t>
      </w:r>
      <w:r w:rsidR="00B94AFF" w:rsidRPr="0011493B">
        <w:rPr>
          <w:rFonts w:ascii="Arial Narrow" w:eastAsia="Times New Roman" w:hAnsi="Arial Narrow" w:cs="Times New Roman"/>
          <w:lang w:val="es-ES" w:eastAsia="es-ES"/>
        </w:rPr>
        <w:t xml:space="preserve">capacitación, </w:t>
      </w:r>
      <w:r w:rsidR="00A6333B" w:rsidRPr="0011493B">
        <w:rPr>
          <w:rFonts w:ascii="Arial Narrow" w:eastAsia="Times New Roman" w:hAnsi="Arial Narrow" w:cs="Times New Roman"/>
          <w:lang w:val="es-ES" w:eastAsia="es-ES"/>
        </w:rPr>
        <w:t>instalación</w:t>
      </w:r>
      <w:r w:rsidR="00441DE3" w:rsidRPr="0011493B">
        <w:rPr>
          <w:rFonts w:ascii="Arial Narrow" w:eastAsia="Times New Roman" w:hAnsi="Arial Narrow" w:cs="Times New Roman"/>
          <w:lang w:val="es-ES" w:eastAsia="es-ES"/>
        </w:rPr>
        <w:t xml:space="preserve"> y </w:t>
      </w:r>
      <w:r w:rsidR="00A6333B" w:rsidRPr="0011493B">
        <w:rPr>
          <w:rFonts w:ascii="Arial Narrow" w:eastAsia="Times New Roman" w:hAnsi="Arial Narrow" w:cs="Times New Roman"/>
          <w:lang w:val="es-ES" w:eastAsia="es-ES"/>
        </w:rPr>
        <w:t>actualización</w:t>
      </w:r>
      <w:r w:rsidR="00441DE3" w:rsidRPr="0011493B">
        <w:rPr>
          <w:rFonts w:ascii="Arial Narrow" w:eastAsia="Times New Roman" w:hAnsi="Arial Narrow" w:cs="Times New Roman"/>
          <w:lang w:val="es-ES" w:eastAsia="es-ES"/>
        </w:rPr>
        <w:t xml:space="preserve"> de</w:t>
      </w:r>
      <w:r w:rsidR="00A916F9" w:rsidRPr="0011493B">
        <w:rPr>
          <w:rFonts w:ascii="Arial Narrow" w:eastAsia="Times New Roman" w:hAnsi="Arial Narrow" w:cs="Times New Roman"/>
          <w:lang w:val="es-ES" w:eastAsia="es-ES"/>
        </w:rPr>
        <w:t>l</w:t>
      </w:r>
      <w:r w:rsidR="00441DE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Software</w:t>
      </w:r>
      <w:r w:rsidR="00AD2023" w:rsidRPr="0011493B">
        <w:rPr>
          <w:rFonts w:ascii="Arial Narrow" w:eastAsia="Times New Roman" w:hAnsi="Arial Narrow" w:cs="Times New Roman"/>
          <w:lang w:val="es-ES" w:eastAsia="es-ES"/>
        </w:rPr>
        <w:t xml:space="preserve"> C</w:t>
      </w:r>
      <w:r w:rsidR="00A14A0F" w:rsidRPr="0011493B">
        <w:rPr>
          <w:rFonts w:ascii="Arial Narrow" w:eastAsia="Times New Roman" w:hAnsi="Arial Narrow" w:cs="Times New Roman"/>
          <w:lang w:val="es-ES" w:eastAsia="es-ES"/>
        </w:rPr>
        <w:t>olombiano</w:t>
      </w:r>
      <w:r w:rsidR="00441DE3" w:rsidRPr="0011493B">
        <w:rPr>
          <w:rFonts w:ascii="Arial Narrow" w:eastAsia="Times New Roman" w:hAnsi="Arial Narrow" w:cs="Times New Roman"/>
          <w:lang w:val="es-ES" w:eastAsia="es-ES"/>
        </w:rPr>
        <w:t xml:space="preserve"> tales como </w:t>
      </w:r>
      <w:r w:rsidR="00A6333B" w:rsidRPr="0011493B">
        <w:rPr>
          <w:rFonts w:ascii="Arial Narrow" w:eastAsia="Times New Roman" w:hAnsi="Arial Narrow" w:cs="Times New Roman"/>
          <w:lang w:val="es-ES" w:eastAsia="es-ES"/>
        </w:rPr>
        <w:t>programadores</w:t>
      </w:r>
      <w:r w:rsidR="00441DE3" w:rsidRPr="0011493B">
        <w:rPr>
          <w:rFonts w:ascii="Arial Narrow" w:eastAsia="Times New Roman" w:hAnsi="Arial Narrow" w:cs="Times New Roman"/>
          <w:lang w:val="es-ES" w:eastAsia="es-ES"/>
        </w:rPr>
        <w:t xml:space="preserve">, </w:t>
      </w:r>
      <w:r w:rsidR="00A6333B" w:rsidRPr="0011493B">
        <w:rPr>
          <w:rFonts w:ascii="Arial Narrow" w:eastAsia="Times New Roman" w:hAnsi="Arial Narrow" w:cs="Times New Roman"/>
          <w:lang w:val="es-ES" w:eastAsia="es-ES"/>
        </w:rPr>
        <w:t>analistas</w:t>
      </w:r>
      <w:r w:rsidR="00441DE3" w:rsidRPr="0011493B">
        <w:rPr>
          <w:rFonts w:ascii="Arial Narrow" w:eastAsia="Times New Roman" w:hAnsi="Arial Narrow" w:cs="Times New Roman"/>
          <w:lang w:val="es-ES" w:eastAsia="es-ES"/>
        </w:rPr>
        <w:t xml:space="preserve">, </w:t>
      </w:r>
      <w:r w:rsidR="00A6333B" w:rsidRPr="0011493B">
        <w:rPr>
          <w:rFonts w:ascii="Arial Narrow" w:eastAsia="Times New Roman" w:hAnsi="Arial Narrow" w:cs="Times New Roman"/>
          <w:lang w:val="es-ES" w:eastAsia="es-ES"/>
        </w:rPr>
        <w:t>diseñadores</w:t>
      </w:r>
      <w:r w:rsidR="00441DE3" w:rsidRPr="0011493B">
        <w:rPr>
          <w:rFonts w:ascii="Arial Narrow" w:eastAsia="Times New Roman" w:hAnsi="Arial Narrow" w:cs="Times New Roman"/>
          <w:lang w:val="es-ES" w:eastAsia="es-ES"/>
        </w:rPr>
        <w:t xml:space="preserve">, </w:t>
      </w:r>
      <w:r w:rsidR="00A6333B" w:rsidRPr="0011493B">
        <w:rPr>
          <w:rFonts w:ascii="Arial Narrow" w:eastAsia="Times New Roman" w:hAnsi="Arial Narrow" w:cs="Times New Roman"/>
          <w:lang w:val="es-ES" w:eastAsia="es-ES"/>
        </w:rPr>
        <w:t xml:space="preserve">arquitectos de </w:t>
      </w:r>
      <w:r w:rsidR="0001152E" w:rsidRPr="0011493B">
        <w:rPr>
          <w:rFonts w:ascii="Arial Narrow" w:eastAsia="Times New Roman" w:hAnsi="Arial Narrow" w:cs="Times New Roman"/>
          <w:lang w:val="es-ES" w:eastAsia="es-ES"/>
        </w:rPr>
        <w:t>Software</w:t>
      </w:r>
      <w:r w:rsidR="00441DE3" w:rsidRPr="0011493B">
        <w:rPr>
          <w:rFonts w:ascii="Arial Narrow" w:eastAsia="Times New Roman" w:hAnsi="Arial Narrow" w:cs="Times New Roman"/>
          <w:lang w:val="es-ES" w:eastAsia="es-ES"/>
        </w:rPr>
        <w:t xml:space="preserve">, </w:t>
      </w:r>
      <w:r w:rsidR="00A6333B" w:rsidRPr="0011493B">
        <w:rPr>
          <w:rFonts w:ascii="Arial Narrow" w:eastAsia="Times New Roman" w:hAnsi="Arial Narrow" w:cs="Times New Roman"/>
          <w:lang w:val="es-ES" w:eastAsia="es-ES"/>
        </w:rPr>
        <w:t>consultores</w:t>
      </w:r>
      <w:r w:rsidR="00441DE3" w:rsidRPr="0011493B">
        <w:rPr>
          <w:rFonts w:ascii="Arial Narrow" w:eastAsia="Times New Roman" w:hAnsi="Arial Narrow" w:cs="Times New Roman"/>
          <w:lang w:val="es-ES" w:eastAsia="es-ES"/>
        </w:rPr>
        <w:t xml:space="preserve"> y otros, contribuyendo así a la generación de empleo</w:t>
      </w:r>
      <w:r w:rsidR="00A76FF7" w:rsidRPr="0011493B">
        <w:rPr>
          <w:rFonts w:ascii="Arial Narrow" w:eastAsia="Times New Roman" w:hAnsi="Arial Narrow" w:cs="Times New Roman"/>
          <w:lang w:val="es-ES" w:eastAsia="es-ES"/>
        </w:rPr>
        <w:t xml:space="preserve"> </w:t>
      </w:r>
      <w:r w:rsidR="00441DE3" w:rsidRPr="0011493B">
        <w:rPr>
          <w:rFonts w:ascii="Arial Narrow" w:eastAsia="Times New Roman" w:hAnsi="Arial Narrow" w:cs="Times New Roman"/>
          <w:lang w:val="es-ES" w:eastAsia="es-ES"/>
        </w:rPr>
        <w:t xml:space="preserve">y al desarrollo de la </w:t>
      </w:r>
      <w:r w:rsidR="00AE5715" w:rsidRPr="0011493B">
        <w:rPr>
          <w:rFonts w:ascii="Arial Narrow" w:eastAsia="Times New Roman" w:hAnsi="Arial Narrow" w:cs="Times New Roman"/>
          <w:lang w:val="es-ES" w:eastAsia="es-ES"/>
        </w:rPr>
        <w:t xml:space="preserve">Industria </w:t>
      </w:r>
      <w:r w:rsidR="00A6333B" w:rsidRPr="0011493B">
        <w:rPr>
          <w:rFonts w:ascii="Arial Narrow" w:eastAsia="Times New Roman" w:hAnsi="Arial Narrow" w:cs="Times New Roman"/>
          <w:lang w:val="es-ES" w:eastAsia="es-ES"/>
        </w:rPr>
        <w:t xml:space="preserve">del </w:t>
      </w:r>
      <w:r w:rsidR="0001152E" w:rsidRPr="0011493B">
        <w:rPr>
          <w:rFonts w:ascii="Arial Narrow" w:eastAsia="Times New Roman" w:hAnsi="Arial Narrow" w:cs="Times New Roman"/>
          <w:lang w:val="es-ES" w:eastAsia="es-ES"/>
        </w:rPr>
        <w:t>Software</w:t>
      </w:r>
      <w:r w:rsidR="00F1706D">
        <w:rPr>
          <w:rFonts w:ascii="Arial Narrow" w:eastAsia="Times New Roman" w:hAnsi="Arial Narrow" w:cs="Times New Roman"/>
          <w:lang w:val="es-ES" w:eastAsia="es-ES"/>
        </w:rPr>
        <w:t xml:space="preserve"> y Servicios C</w:t>
      </w:r>
      <w:r w:rsidR="00CC3239" w:rsidRPr="0011493B">
        <w:rPr>
          <w:rFonts w:ascii="Arial Narrow" w:eastAsia="Times New Roman" w:hAnsi="Arial Narrow" w:cs="Times New Roman"/>
          <w:lang w:val="es-ES" w:eastAsia="es-ES"/>
        </w:rPr>
        <w:t>onexos</w:t>
      </w:r>
      <w:r w:rsidR="00441DE3" w:rsidRPr="0011493B">
        <w:rPr>
          <w:rFonts w:ascii="Arial Narrow" w:eastAsia="Times New Roman" w:hAnsi="Arial Narrow" w:cs="Times New Roman"/>
          <w:lang w:val="es-ES" w:eastAsia="es-ES"/>
        </w:rPr>
        <w:t xml:space="preserve">; </w:t>
      </w:r>
    </w:p>
    <w:p w14:paraId="18769FCD" w14:textId="77777777" w:rsidR="00B94AFF"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l</w:t>
      </w:r>
      <w:r w:rsidR="00441DE3" w:rsidRPr="0011493B">
        <w:rPr>
          <w:rFonts w:ascii="Arial Narrow" w:eastAsia="Times New Roman" w:hAnsi="Arial Narrow" w:cs="Times New Roman"/>
          <w:lang w:val="es-ES" w:eastAsia="es-ES"/>
        </w:rPr>
        <w:t>) Lograr la creación y el des</w:t>
      </w:r>
      <w:r w:rsidR="00A6333B" w:rsidRPr="0011493B">
        <w:rPr>
          <w:rFonts w:ascii="Arial Narrow" w:eastAsia="Times New Roman" w:hAnsi="Arial Narrow" w:cs="Times New Roman"/>
          <w:lang w:val="es-ES" w:eastAsia="es-ES"/>
        </w:rPr>
        <w:t>arrollo</w:t>
      </w:r>
      <w:r w:rsidR="009A5E88" w:rsidRPr="0011493B">
        <w:rPr>
          <w:rFonts w:ascii="Arial Narrow" w:eastAsia="Times New Roman" w:hAnsi="Arial Narrow" w:cs="Times New Roman"/>
          <w:lang w:val="es-ES" w:eastAsia="es-ES"/>
        </w:rPr>
        <w:t>,</w:t>
      </w:r>
      <w:r w:rsidR="00A6333B" w:rsidRPr="0011493B">
        <w:rPr>
          <w:rFonts w:ascii="Arial Narrow" w:eastAsia="Times New Roman" w:hAnsi="Arial Narrow" w:cs="Times New Roman"/>
          <w:lang w:val="es-ES" w:eastAsia="es-ES"/>
        </w:rPr>
        <w:t xml:space="preserve"> en todo el país</w:t>
      </w:r>
      <w:r w:rsidR="009A5E88" w:rsidRPr="0011493B">
        <w:rPr>
          <w:rFonts w:ascii="Arial Narrow" w:eastAsia="Times New Roman" w:hAnsi="Arial Narrow" w:cs="Times New Roman"/>
          <w:lang w:val="es-ES" w:eastAsia="es-ES"/>
        </w:rPr>
        <w:t>,</w:t>
      </w:r>
      <w:r w:rsidR="00A6333B" w:rsidRPr="0011493B">
        <w:rPr>
          <w:rFonts w:ascii="Arial Narrow" w:eastAsia="Times New Roman" w:hAnsi="Arial Narrow" w:cs="Times New Roman"/>
          <w:lang w:val="es-ES" w:eastAsia="es-ES"/>
        </w:rPr>
        <w:t xml:space="preserve"> de nuevo</w:t>
      </w:r>
      <w:r w:rsidR="00441DE3" w:rsidRPr="0011493B">
        <w:rPr>
          <w:rFonts w:ascii="Arial Narrow" w:eastAsia="Times New Roman" w:hAnsi="Arial Narrow" w:cs="Times New Roman"/>
          <w:lang w:val="es-ES" w:eastAsia="es-ES"/>
        </w:rPr>
        <w:t xml:space="preserve">s </w:t>
      </w:r>
      <w:r w:rsidR="00A6333B" w:rsidRPr="0011493B">
        <w:rPr>
          <w:rFonts w:ascii="Arial Narrow" w:eastAsia="Times New Roman" w:hAnsi="Arial Narrow" w:cs="Times New Roman"/>
          <w:lang w:val="es-ES" w:eastAsia="es-ES"/>
        </w:rPr>
        <w:t>centros de desarrollo tecnológico</w:t>
      </w:r>
      <w:r w:rsidR="00441DE3" w:rsidRPr="0011493B">
        <w:rPr>
          <w:rFonts w:ascii="Arial Narrow" w:eastAsia="Times New Roman" w:hAnsi="Arial Narrow" w:cs="Times New Roman"/>
          <w:lang w:val="es-ES" w:eastAsia="es-ES"/>
        </w:rPr>
        <w:t xml:space="preserve">, </w:t>
      </w:r>
      <w:r w:rsidR="00A6333B" w:rsidRPr="0011493B">
        <w:rPr>
          <w:rFonts w:ascii="Arial Narrow" w:eastAsia="Times New Roman" w:hAnsi="Arial Narrow" w:cs="Times New Roman"/>
          <w:lang w:val="es-ES" w:eastAsia="es-ES"/>
        </w:rPr>
        <w:t>parque</w:t>
      </w:r>
      <w:r w:rsidR="00B94AFF" w:rsidRPr="0011493B">
        <w:rPr>
          <w:rFonts w:ascii="Arial Narrow" w:eastAsia="Times New Roman" w:hAnsi="Arial Narrow" w:cs="Times New Roman"/>
          <w:lang w:val="es-ES" w:eastAsia="es-ES"/>
        </w:rPr>
        <w:t>s</w:t>
      </w:r>
      <w:r w:rsidR="00A6333B" w:rsidRPr="0011493B">
        <w:rPr>
          <w:rFonts w:ascii="Arial Narrow" w:eastAsia="Times New Roman" w:hAnsi="Arial Narrow" w:cs="Times New Roman"/>
          <w:lang w:val="es-ES" w:eastAsia="es-ES"/>
        </w:rPr>
        <w:t xml:space="preserve"> tecnológicos y</w:t>
      </w:r>
      <w:r w:rsidR="00B94AFF" w:rsidRPr="0011493B">
        <w:rPr>
          <w:rFonts w:ascii="Arial Narrow" w:eastAsia="Times New Roman" w:hAnsi="Arial Narrow" w:cs="Times New Roman"/>
          <w:lang w:val="es-ES" w:eastAsia="es-ES"/>
        </w:rPr>
        <w:t xml:space="preserve"> </w:t>
      </w:r>
      <w:r w:rsidR="00AD2023" w:rsidRPr="0011493B">
        <w:rPr>
          <w:rFonts w:ascii="Arial Narrow" w:eastAsia="Times New Roman" w:hAnsi="Arial Narrow" w:cs="Times New Roman"/>
          <w:lang w:val="es-ES" w:eastAsia="es-ES"/>
        </w:rPr>
        <w:t>clúster</w:t>
      </w:r>
      <w:r w:rsidR="00B94AFF" w:rsidRPr="0011493B">
        <w:rPr>
          <w:rFonts w:ascii="Arial Narrow" w:eastAsia="Times New Roman" w:hAnsi="Arial Narrow" w:cs="Times New Roman"/>
          <w:lang w:val="es-ES" w:eastAsia="es-ES"/>
        </w:rPr>
        <w:t xml:space="preserve"> de </w:t>
      </w:r>
      <w:r w:rsidR="0001152E" w:rsidRPr="0011493B">
        <w:rPr>
          <w:rFonts w:ascii="Arial Narrow" w:eastAsia="Times New Roman" w:hAnsi="Arial Narrow" w:cs="Times New Roman"/>
          <w:lang w:val="es-ES" w:eastAsia="es-ES"/>
        </w:rPr>
        <w:t>Software</w:t>
      </w:r>
      <w:r w:rsidR="00A14A0F" w:rsidRPr="0011493B">
        <w:rPr>
          <w:rFonts w:ascii="Arial Narrow" w:eastAsia="Times New Roman" w:hAnsi="Arial Narrow" w:cs="Times New Roman"/>
          <w:lang w:val="es-ES" w:eastAsia="es-ES"/>
        </w:rPr>
        <w:t xml:space="preserve"> </w:t>
      </w:r>
      <w:r w:rsidR="00AD2023" w:rsidRPr="0011493B">
        <w:rPr>
          <w:rFonts w:ascii="Arial Narrow" w:eastAsia="Times New Roman" w:hAnsi="Arial Narrow" w:cs="Times New Roman"/>
          <w:lang w:val="es-ES" w:eastAsia="es-ES"/>
        </w:rPr>
        <w:t xml:space="preserve">y </w:t>
      </w:r>
      <w:r w:rsidR="0001152E" w:rsidRPr="0011493B">
        <w:rPr>
          <w:rFonts w:ascii="Arial Narrow" w:eastAsia="Times New Roman" w:hAnsi="Arial Narrow" w:cs="Times New Roman"/>
          <w:lang w:val="es-ES" w:eastAsia="es-ES"/>
        </w:rPr>
        <w:t>Servicios</w:t>
      </w:r>
      <w:r w:rsidR="00AD202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A14A0F" w:rsidRPr="0011493B">
        <w:rPr>
          <w:rFonts w:ascii="Arial Narrow" w:eastAsia="Times New Roman" w:hAnsi="Arial Narrow" w:cs="Times New Roman"/>
          <w:lang w:val="es-ES" w:eastAsia="es-ES"/>
        </w:rPr>
        <w:t>;</w:t>
      </w:r>
      <w:r w:rsidR="00B94AFF" w:rsidRPr="0011493B">
        <w:rPr>
          <w:rFonts w:ascii="Arial Narrow" w:eastAsia="Times New Roman" w:hAnsi="Arial Narrow" w:cs="Times New Roman"/>
          <w:lang w:val="es-ES" w:eastAsia="es-ES"/>
        </w:rPr>
        <w:t xml:space="preserve"> </w:t>
      </w:r>
    </w:p>
    <w:p w14:paraId="19DD292E" w14:textId="77777777" w:rsidR="0045084C"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m</w:t>
      </w:r>
      <w:r w:rsidR="00441DE3" w:rsidRPr="0011493B">
        <w:rPr>
          <w:rFonts w:ascii="Arial Narrow" w:eastAsia="Times New Roman" w:hAnsi="Arial Narrow" w:cs="Times New Roman"/>
          <w:lang w:val="es-ES" w:eastAsia="es-ES"/>
        </w:rPr>
        <w:t>)</w:t>
      </w:r>
      <w:r w:rsidR="00F57424" w:rsidRPr="0011493B">
        <w:rPr>
          <w:rFonts w:ascii="Arial Narrow" w:eastAsia="Times New Roman" w:hAnsi="Arial Narrow" w:cs="Times New Roman"/>
          <w:lang w:val="es-ES" w:eastAsia="es-ES"/>
        </w:rPr>
        <w:t xml:space="preserve"> </w:t>
      </w:r>
      <w:r w:rsidR="00441DE3" w:rsidRPr="0011493B">
        <w:rPr>
          <w:rFonts w:ascii="Arial Narrow" w:eastAsia="Times New Roman" w:hAnsi="Arial Narrow" w:cs="Times New Roman"/>
          <w:lang w:val="es-ES" w:eastAsia="es-ES"/>
        </w:rPr>
        <w:t>Ofrecer a los</w:t>
      </w:r>
      <w:r w:rsidR="00F57424" w:rsidRPr="0011493B">
        <w:rPr>
          <w:rFonts w:ascii="Arial Narrow" w:eastAsia="Times New Roman" w:hAnsi="Arial Narrow" w:cs="Times New Roman"/>
          <w:lang w:val="es-ES" w:eastAsia="es-ES"/>
        </w:rPr>
        <w:t xml:space="preserve"> desarrolladores y a las </w:t>
      </w:r>
      <w:r w:rsidR="00441DE3" w:rsidRPr="0011493B">
        <w:rPr>
          <w:rFonts w:ascii="Arial Narrow" w:eastAsia="Times New Roman" w:hAnsi="Arial Narrow" w:cs="Times New Roman"/>
          <w:lang w:val="es-ES" w:eastAsia="es-ES"/>
        </w:rPr>
        <w:t xml:space="preserve">empresas </w:t>
      </w:r>
      <w:r w:rsidR="00A6333B" w:rsidRPr="0011493B">
        <w:rPr>
          <w:rFonts w:ascii="Arial Narrow" w:eastAsia="Times New Roman" w:hAnsi="Arial Narrow" w:cs="Times New Roman"/>
          <w:lang w:val="es-ES" w:eastAsia="es-ES"/>
        </w:rPr>
        <w:t xml:space="preserve">de </w:t>
      </w:r>
      <w:r w:rsidR="0001152E" w:rsidRPr="0011493B">
        <w:rPr>
          <w:rFonts w:ascii="Arial Narrow" w:eastAsia="Times New Roman" w:hAnsi="Arial Narrow" w:cs="Times New Roman"/>
          <w:lang w:val="es-ES" w:eastAsia="es-ES"/>
        </w:rPr>
        <w:t>Software</w:t>
      </w:r>
      <w:r w:rsidR="00AD2023" w:rsidRPr="0011493B">
        <w:rPr>
          <w:rFonts w:ascii="Arial Narrow" w:eastAsia="Times New Roman" w:hAnsi="Arial Narrow" w:cs="Times New Roman"/>
          <w:lang w:val="es-ES" w:eastAsia="es-ES"/>
        </w:rPr>
        <w:t xml:space="preserve"> y </w:t>
      </w:r>
      <w:r w:rsidR="0001152E" w:rsidRPr="0011493B">
        <w:rPr>
          <w:rFonts w:ascii="Arial Narrow" w:eastAsia="Times New Roman" w:hAnsi="Arial Narrow" w:cs="Times New Roman"/>
          <w:lang w:val="es-ES" w:eastAsia="es-ES"/>
        </w:rPr>
        <w:t>Servicios</w:t>
      </w:r>
      <w:r w:rsidR="00AD202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A14A0F" w:rsidRPr="0011493B">
        <w:rPr>
          <w:rFonts w:ascii="Arial Narrow" w:eastAsia="Times New Roman" w:hAnsi="Arial Narrow" w:cs="Times New Roman"/>
          <w:lang w:val="es-ES" w:eastAsia="es-ES"/>
        </w:rPr>
        <w:t xml:space="preserve"> </w:t>
      </w:r>
      <w:r w:rsidR="00AD2023" w:rsidRPr="0011493B">
        <w:rPr>
          <w:rFonts w:ascii="Arial Narrow" w:eastAsia="Times New Roman" w:hAnsi="Arial Narrow" w:cs="Times New Roman"/>
          <w:lang w:val="es-ES" w:eastAsia="es-ES"/>
        </w:rPr>
        <w:t>C</w:t>
      </w:r>
      <w:r w:rsidR="009F26ED" w:rsidRPr="0011493B">
        <w:rPr>
          <w:rFonts w:ascii="Arial Narrow" w:eastAsia="Times New Roman" w:hAnsi="Arial Narrow" w:cs="Times New Roman"/>
          <w:lang w:val="es-ES" w:eastAsia="es-ES"/>
        </w:rPr>
        <w:t xml:space="preserve">olombianos </w:t>
      </w:r>
      <w:r w:rsidR="00441DE3" w:rsidRPr="0011493B">
        <w:rPr>
          <w:rFonts w:ascii="Arial Narrow" w:eastAsia="Times New Roman" w:hAnsi="Arial Narrow" w:cs="Times New Roman"/>
          <w:lang w:val="es-ES" w:eastAsia="es-ES"/>
        </w:rPr>
        <w:t xml:space="preserve">las condiciones que hagan posible el logro de los objetivos de que trata </w:t>
      </w:r>
      <w:r w:rsidR="00AD2023" w:rsidRPr="0011493B">
        <w:rPr>
          <w:rFonts w:ascii="Arial Narrow" w:eastAsia="Times New Roman" w:hAnsi="Arial Narrow" w:cs="Times New Roman"/>
          <w:lang w:val="es-ES" w:eastAsia="es-ES"/>
        </w:rPr>
        <w:t>ésta Ley</w:t>
      </w:r>
      <w:r w:rsidR="0021432C" w:rsidRPr="0011493B">
        <w:rPr>
          <w:rFonts w:ascii="Arial Narrow" w:eastAsia="Times New Roman" w:hAnsi="Arial Narrow" w:cs="Times New Roman"/>
          <w:lang w:val="es-ES" w:eastAsia="es-ES"/>
        </w:rPr>
        <w:t>;</w:t>
      </w:r>
    </w:p>
    <w:p w14:paraId="54819BE8" w14:textId="49A0B85B" w:rsidR="00F67B3F"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n</w:t>
      </w:r>
      <w:r w:rsidR="004A07C9" w:rsidRPr="0011493B">
        <w:rPr>
          <w:rFonts w:ascii="Arial Narrow" w:eastAsia="Times New Roman" w:hAnsi="Arial Narrow" w:cs="Times New Roman"/>
          <w:lang w:val="es-ES" w:eastAsia="es-ES"/>
        </w:rPr>
        <w:t xml:space="preserve">) </w:t>
      </w:r>
      <w:r w:rsidR="00F67B3F" w:rsidRPr="0011493B">
        <w:rPr>
          <w:rFonts w:ascii="Arial Narrow" w:eastAsia="Times New Roman" w:hAnsi="Arial Narrow" w:cs="Times New Roman"/>
          <w:lang w:val="es-ES" w:eastAsia="es-ES"/>
        </w:rPr>
        <w:t>Mejorar la balan</w:t>
      </w:r>
      <w:r w:rsidR="00F1706D">
        <w:rPr>
          <w:rFonts w:ascii="Arial Narrow" w:eastAsia="Times New Roman" w:hAnsi="Arial Narrow" w:cs="Times New Roman"/>
          <w:lang w:val="es-ES" w:eastAsia="es-ES"/>
        </w:rPr>
        <w:t>za comercial de importaciones frente a las</w:t>
      </w:r>
      <w:r w:rsidR="00F67B3F" w:rsidRPr="0011493B">
        <w:rPr>
          <w:rFonts w:ascii="Arial Narrow" w:eastAsia="Times New Roman" w:hAnsi="Arial Narrow" w:cs="Times New Roman"/>
          <w:lang w:val="es-ES" w:eastAsia="es-ES"/>
        </w:rPr>
        <w:t xml:space="preserve"> exportaciones de </w:t>
      </w:r>
      <w:r w:rsidR="0001152E" w:rsidRPr="0011493B">
        <w:rPr>
          <w:rFonts w:ascii="Arial Narrow" w:eastAsia="Times New Roman" w:hAnsi="Arial Narrow" w:cs="Times New Roman"/>
          <w:lang w:val="es-ES" w:eastAsia="es-ES"/>
        </w:rPr>
        <w:t>Software</w:t>
      </w:r>
      <w:r w:rsidR="00F67B3F" w:rsidRPr="0011493B">
        <w:rPr>
          <w:rFonts w:ascii="Arial Narrow" w:eastAsia="Times New Roman" w:hAnsi="Arial Narrow" w:cs="Times New Roman"/>
          <w:lang w:val="es-ES" w:eastAsia="es-ES"/>
        </w:rPr>
        <w:t xml:space="preserve"> y </w:t>
      </w:r>
      <w:r w:rsidR="0001152E" w:rsidRPr="0011493B">
        <w:rPr>
          <w:rFonts w:ascii="Arial Narrow" w:eastAsia="Times New Roman" w:hAnsi="Arial Narrow" w:cs="Times New Roman"/>
          <w:lang w:val="es-ES" w:eastAsia="es-ES"/>
        </w:rPr>
        <w:t>Servicios</w:t>
      </w:r>
      <w:r w:rsidR="00F67B3F"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F1706D">
        <w:rPr>
          <w:rFonts w:ascii="Arial Narrow" w:eastAsia="Times New Roman" w:hAnsi="Arial Narrow" w:cs="Times New Roman"/>
          <w:lang w:val="es-ES" w:eastAsia="es-ES"/>
        </w:rPr>
        <w:t xml:space="preserve"> en favor</w:t>
      </w:r>
      <w:r w:rsidR="00CC3239" w:rsidRPr="0011493B">
        <w:rPr>
          <w:rFonts w:ascii="Arial Narrow" w:eastAsia="Times New Roman" w:hAnsi="Arial Narrow" w:cs="Times New Roman"/>
          <w:lang w:val="es-ES" w:eastAsia="es-ES"/>
        </w:rPr>
        <w:t xml:space="preserve"> de la industria nacional</w:t>
      </w:r>
      <w:r w:rsidR="00F67B3F" w:rsidRPr="0011493B">
        <w:rPr>
          <w:rFonts w:ascii="Arial Narrow" w:eastAsia="Times New Roman" w:hAnsi="Arial Narrow" w:cs="Times New Roman"/>
          <w:lang w:val="es-ES" w:eastAsia="es-ES"/>
        </w:rPr>
        <w:t>;</w:t>
      </w:r>
    </w:p>
    <w:p w14:paraId="0B46F717" w14:textId="65DAF595" w:rsidR="004A07C9" w:rsidRPr="0011493B" w:rsidRDefault="00CF3D3B"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o</w:t>
      </w:r>
      <w:r w:rsidR="00F67B3F" w:rsidRPr="0011493B">
        <w:rPr>
          <w:rFonts w:ascii="Arial Narrow" w:eastAsia="Times New Roman" w:hAnsi="Arial Narrow" w:cs="Times New Roman"/>
          <w:lang w:val="es-ES" w:eastAsia="es-ES"/>
        </w:rPr>
        <w:t xml:space="preserve">) </w:t>
      </w:r>
      <w:r w:rsidR="004A07C9" w:rsidRPr="0011493B">
        <w:rPr>
          <w:rFonts w:ascii="Arial Narrow" w:eastAsia="Times New Roman" w:hAnsi="Arial Narrow" w:cs="Times New Roman"/>
          <w:lang w:val="es-ES" w:eastAsia="es-ES"/>
        </w:rPr>
        <w:t>Estimular el uso de la</w:t>
      </w:r>
      <w:r w:rsidR="0021432C" w:rsidRPr="0011493B">
        <w:rPr>
          <w:rFonts w:ascii="Arial Narrow" w:eastAsia="Times New Roman" w:hAnsi="Arial Narrow" w:cs="Times New Roman"/>
          <w:lang w:val="es-ES" w:eastAsia="es-ES"/>
        </w:rPr>
        <w:t xml:space="preserve"> tecnología para potencializar las capacidades</w:t>
      </w:r>
      <w:r w:rsidR="00F1706D">
        <w:rPr>
          <w:rFonts w:ascii="Arial Narrow" w:eastAsia="Times New Roman" w:hAnsi="Arial Narrow" w:cs="Times New Roman"/>
          <w:lang w:val="es-ES" w:eastAsia="es-ES"/>
        </w:rPr>
        <w:t xml:space="preserve"> profesionales, académicas e intelectuales</w:t>
      </w:r>
      <w:r w:rsidR="0021432C" w:rsidRPr="0011493B">
        <w:rPr>
          <w:rFonts w:ascii="Arial Narrow" w:eastAsia="Times New Roman" w:hAnsi="Arial Narrow" w:cs="Times New Roman"/>
          <w:lang w:val="es-ES" w:eastAsia="es-ES"/>
        </w:rPr>
        <w:t xml:space="preserve"> de los colombianos.</w:t>
      </w:r>
      <w:r w:rsidR="004A07C9" w:rsidRPr="0011493B">
        <w:rPr>
          <w:rFonts w:ascii="Arial Narrow" w:eastAsia="Times New Roman" w:hAnsi="Arial Narrow" w:cs="Times New Roman"/>
          <w:lang w:val="es-ES" w:eastAsia="es-ES"/>
        </w:rPr>
        <w:t xml:space="preserve"> </w:t>
      </w:r>
    </w:p>
    <w:p w14:paraId="3C81DEBC" w14:textId="77777777" w:rsidR="00C13452" w:rsidRPr="0011493B" w:rsidRDefault="00C13452" w:rsidP="008A3156">
      <w:pPr>
        <w:spacing w:after="30" w:line="240" w:lineRule="auto"/>
        <w:jc w:val="both"/>
        <w:rPr>
          <w:rFonts w:ascii="Arial Narrow" w:eastAsia="Times New Roman" w:hAnsi="Arial Narrow" w:cs="Times New Roman"/>
          <w:lang w:val="es-ES" w:eastAsia="es-ES"/>
        </w:rPr>
      </w:pPr>
      <w:bookmarkStart w:id="3" w:name="Nivel002"/>
      <w:bookmarkEnd w:id="3"/>
    </w:p>
    <w:p w14:paraId="5D4AA0AC" w14:textId="77777777" w:rsidR="009A5E88" w:rsidRPr="00FB35B9" w:rsidRDefault="009A5E88" w:rsidP="008A3156">
      <w:pPr>
        <w:spacing w:after="30" w:line="240" w:lineRule="auto"/>
        <w:jc w:val="both"/>
        <w:rPr>
          <w:rFonts w:ascii="Arial Narrow" w:eastAsia="Times New Roman" w:hAnsi="Arial Narrow" w:cs="Times New Roman"/>
          <w:b/>
          <w:lang w:val="es-ES" w:eastAsia="es-ES"/>
        </w:rPr>
      </w:pPr>
    </w:p>
    <w:p w14:paraId="1C0C4719" w14:textId="77777777" w:rsidR="00F1706D" w:rsidRDefault="00F1706D" w:rsidP="008A3156">
      <w:pPr>
        <w:spacing w:after="30" w:line="240" w:lineRule="auto"/>
        <w:jc w:val="center"/>
        <w:rPr>
          <w:rFonts w:ascii="Arial Narrow" w:eastAsia="Times New Roman" w:hAnsi="Arial Narrow" w:cs="Times New Roman"/>
          <w:b/>
          <w:lang w:val="es-ES" w:eastAsia="es-ES"/>
        </w:rPr>
      </w:pPr>
    </w:p>
    <w:p w14:paraId="1E104820" w14:textId="77777777" w:rsidR="00F1706D" w:rsidRDefault="00F1706D" w:rsidP="008A3156">
      <w:pPr>
        <w:spacing w:after="30" w:line="240" w:lineRule="auto"/>
        <w:jc w:val="center"/>
        <w:rPr>
          <w:rFonts w:ascii="Arial Narrow" w:eastAsia="Times New Roman" w:hAnsi="Arial Narrow" w:cs="Times New Roman"/>
          <w:b/>
          <w:lang w:val="es-ES" w:eastAsia="es-ES"/>
        </w:rPr>
      </w:pPr>
    </w:p>
    <w:p w14:paraId="1302C02D" w14:textId="77777777" w:rsidR="00441DE3" w:rsidRPr="00FB35B9" w:rsidRDefault="00441DE3" w:rsidP="008A3156">
      <w:pPr>
        <w:spacing w:after="30" w:line="240" w:lineRule="auto"/>
        <w:jc w:val="center"/>
        <w:rPr>
          <w:rFonts w:ascii="Arial Narrow" w:eastAsia="Times New Roman" w:hAnsi="Arial Narrow" w:cs="Times New Roman"/>
          <w:b/>
          <w:lang w:val="es-ES" w:eastAsia="es-ES"/>
        </w:rPr>
      </w:pPr>
      <w:r w:rsidRPr="00FB35B9">
        <w:rPr>
          <w:rFonts w:ascii="Arial Narrow" w:eastAsia="Times New Roman" w:hAnsi="Arial Narrow" w:cs="Times New Roman"/>
          <w:b/>
          <w:lang w:val="es-ES" w:eastAsia="es-ES"/>
        </w:rPr>
        <w:lastRenderedPageBreak/>
        <w:t>CAPÍTULO II.</w:t>
      </w:r>
    </w:p>
    <w:p w14:paraId="6B934215" w14:textId="77777777" w:rsidR="00441DE3" w:rsidRPr="00FB35B9" w:rsidRDefault="00441DE3" w:rsidP="008A3156">
      <w:pPr>
        <w:spacing w:after="30" w:line="240" w:lineRule="auto"/>
        <w:jc w:val="center"/>
        <w:rPr>
          <w:rFonts w:ascii="Arial Narrow" w:eastAsia="Times New Roman" w:hAnsi="Arial Narrow" w:cs="Times New Roman"/>
          <w:b/>
          <w:lang w:val="es-ES" w:eastAsia="es-ES"/>
        </w:rPr>
      </w:pPr>
      <w:r w:rsidRPr="00FB35B9">
        <w:rPr>
          <w:rFonts w:ascii="Arial Narrow" w:eastAsia="Times New Roman" w:hAnsi="Arial Narrow" w:cs="Times New Roman"/>
          <w:b/>
          <w:lang w:val="es-ES" w:eastAsia="es-ES"/>
        </w:rPr>
        <w:t>DEL MARCO GENERAL</w:t>
      </w:r>
    </w:p>
    <w:p w14:paraId="0B5B0144"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p>
    <w:p w14:paraId="3D4C34E4" w14:textId="7A1A42FE" w:rsidR="00711653" w:rsidRPr="0011493B" w:rsidRDefault="00441DE3" w:rsidP="008A3156">
      <w:pPr>
        <w:pStyle w:val="Textocomentario"/>
        <w:spacing w:after="30"/>
        <w:jc w:val="both"/>
        <w:rPr>
          <w:rFonts w:ascii="Arial Narrow" w:hAnsi="Arial Narrow"/>
          <w:sz w:val="22"/>
          <w:szCs w:val="22"/>
        </w:rPr>
      </w:pPr>
      <w:bookmarkStart w:id="4" w:name="2"/>
      <w:bookmarkEnd w:id="4"/>
      <w:r w:rsidRPr="00FB35B9">
        <w:rPr>
          <w:rFonts w:ascii="Arial Narrow" w:hAnsi="Arial Narrow"/>
          <w:b/>
          <w:sz w:val="22"/>
          <w:szCs w:val="22"/>
        </w:rPr>
        <w:t xml:space="preserve">ARTÍCULO </w:t>
      </w:r>
      <w:r w:rsidR="00FB35B9" w:rsidRPr="00FB35B9">
        <w:rPr>
          <w:rFonts w:ascii="Arial Narrow" w:hAnsi="Arial Narrow"/>
          <w:b/>
          <w:sz w:val="22"/>
          <w:szCs w:val="22"/>
        </w:rPr>
        <w:t>2</w:t>
      </w:r>
      <w:r w:rsidRPr="00FB35B9">
        <w:rPr>
          <w:rFonts w:ascii="Arial Narrow" w:hAnsi="Arial Narrow"/>
          <w:b/>
          <w:sz w:val="22"/>
          <w:szCs w:val="22"/>
        </w:rPr>
        <w:t>.</w:t>
      </w:r>
      <w:r w:rsidRPr="0011493B">
        <w:rPr>
          <w:rFonts w:ascii="Arial Narrow" w:hAnsi="Arial Narrow"/>
          <w:sz w:val="22"/>
          <w:szCs w:val="22"/>
        </w:rPr>
        <w:t xml:space="preserve"> </w:t>
      </w:r>
      <w:r w:rsidR="0006333D" w:rsidRPr="0011493B">
        <w:rPr>
          <w:rFonts w:ascii="Arial Narrow" w:hAnsi="Arial Narrow"/>
          <w:sz w:val="22"/>
          <w:szCs w:val="22"/>
        </w:rPr>
        <w:t>Definiciones.</w:t>
      </w:r>
    </w:p>
    <w:p w14:paraId="2F95E898" w14:textId="77777777" w:rsidR="0079067C" w:rsidRPr="0011493B" w:rsidRDefault="0079067C" w:rsidP="008A3156">
      <w:pPr>
        <w:pStyle w:val="Textocomentario"/>
        <w:spacing w:after="30"/>
        <w:jc w:val="both"/>
        <w:rPr>
          <w:rFonts w:ascii="Arial Narrow" w:hAnsi="Arial Narrow"/>
          <w:sz w:val="22"/>
          <w:szCs w:val="22"/>
        </w:rPr>
      </w:pPr>
    </w:p>
    <w:p w14:paraId="2508D9ED" w14:textId="77777777" w:rsidR="0079067C" w:rsidRPr="0011493B" w:rsidRDefault="0001152E"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Software</w:t>
      </w:r>
      <w:r w:rsidR="0079067C" w:rsidRPr="0011493B">
        <w:rPr>
          <w:rFonts w:ascii="Arial Narrow" w:eastAsia="Times New Roman" w:hAnsi="Arial Narrow" w:cs="Times New Roman"/>
          <w:lang w:val="es-ES" w:eastAsia="es-ES"/>
        </w:rPr>
        <w:t>: "Programa de computador": La expresión de un conjunto organizado de instrucciones, en lenguaje natural o codificado, independientemente del medio en que se encuentre almacenado y su forma de comercialización, cuyo fin es el de hacer que una máquina capaz de procesar información, indique, realice u obtenga una función, una tarea o un resultado específico.</w:t>
      </w:r>
    </w:p>
    <w:p w14:paraId="5F9D103E" w14:textId="77777777" w:rsidR="0079067C" w:rsidRPr="0011493B" w:rsidRDefault="0079067C" w:rsidP="008A3156">
      <w:pPr>
        <w:spacing w:after="30" w:line="240" w:lineRule="auto"/>
        <w:jc w:val="both"/>
        <w:rPr>
          <w:rFonts w:ascii="Arial Narrow" w:eastAsia="Times New Roman" w:hAnsi="Arial Narrow" w:cs="Times New Roman"/>
          <w:lang w:val="es-ES" w:eastAsia="es-ES"/>
        </w:rPr>
      </w:pPr>
    </w:p>
    <w:p w14:paraId="27850EBD" w14:textId="77777777" w:rsidR="0079067C" w:rsidRPr="0011493B" w:rsidRDefault="0001152E"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Servicios</w:t>
      </w:r>
      <w:r w:rsidR="0079067C"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Conexos</w:t>
      </w:r>
      <w:r w:rsidR="0079067C" w:rsidRPr="0011493B">
        <w:rPr>
          <w:rFonts w:ascii="Arial Narrow" w:eastAsia="Times New Roman" w:hAnsi="Arial Narrow" w:cs="Times New Roman"/>
          <w:lang w:val="es-ES" w:eastAsia="es-ES"/>
        </w:rPr>
        <w:t xml:space="preserve">: Para los efectos de la presente ley, se entiende por </w:t>
      </w:r>
      <w:r w:rsidRPr="0011493B">
        <w:rPr>
          <w:rFonts w:ascii="Arial Narrow" w:eastAsia="Times New Roman" w:hAnsi="Arial Narrow" w:cs="Times New Roman"/>
          <w:lang w:val="es-ES" w:eastAsia="es-ES"/>
        </w:rPr>
        <w:t>Servicios</w:t>
      </w:r>
      <w:r w:rsidR="0079067C"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Conexos</w:t>
      </w:r>
      <w:r w:rsidR="0079067C" w:rsidRPr="0011493B">
        <w:rPr>
          <w:rFonts w:ascii="Arial Narrow" w:eastAsia="Times New Roman" w:hAnsi="Arial Narrow" w:cs="Times New Roman"/>
          <w:lang w:val="es-ES" w:eastAsia="es-ES"/>
        </w:rPr>
        <w:t xml:space="preserve"> el análisis, diseño, desarrollo, instalación, consultoría, adiestramiento, actualizaciones, pruebas, suministros, documentación, </w:t>
      </w:r>
      <w:r w:rsidRPr="0011493B">
        <w:rPr>
          <w:rFonts w:ascii="Arial Narrow" w:eastAsia="Times New Roman" w:hAnsi="Arial Narrow" w:cs="Times New Roman"/>
          <w:lang w:val="es-ES" w:eastAsia="es-ES"/>
        </w:rPr>
        <w:t>Servicios</w:t>
      </w:r>
      <w:r w:rsidR="0079067C" w:rsidRPr="0011493B">
        <w:rPr>
          <w:rFonts w:ascii="Arial Narrow" w:eastAsia="Times New Roman" w:hAnsi="Arial Narrow" w:cs="Times New Roman"/>
          <w:lang w:val="es-ES" w:eastAsia="es-ES"/>
        </w:rPr>
        <w:t xml:space="preserve">, arrendamientos, redacción de manuales, adiciones, entre otros y demás </w:t>
      </w:r>
      <w:r w:rsidRPr="0011493B">
        <w:rPr>
          <w:rFonts w:ascii="Arial Narrow" w:eastAsia="Times New Roman" w:hAnsi="Arial Narrow" w:cs="Times New Roman"/>
          <w:lang w:val="es-ES" w:eastAsia="es-ES"/>
        </w:rPr>
        <w:t>Servicios</w:t>
      </w:r>
      <w:r w:rsidR="0079067C" w:rsidRPr="0011493B">
        <w:rPr>
          <w:rFonts w:ascii="Arial Narrow" w:eastAsia="Times New Roman" w:hAnsi="Arial Narrow" w:cs="Times New Roman"/>
          <w:lang w:val="es-ES" w:eastAsia="es-ES"/>
        </w:rPr>
        <w:t xml:space="preserve"> requeridos para el adecuado</w:t>
      </w:r>
      <w:r w:rsidR="001D1F55" w:rsidRPr="0011493B">
        <w:rPr>
          <w:rFonts w:ascii="Arial Narrow" w:eastAsia="Times New Roman" w:hAnsi="Arial Narrow" w:cs="Times New Roman"/>
          <w:lang w:val="es-ES" w:eastAsia="es-ES"/>
        </w:rPr>
        <w:t xml:space="preserve"> funcionamiento del </w:t>
      </w:r>
      <w:r w:rsidRPr="0011493B">
        <w:rPr>
          <w:rFonts w:ascii="Arial Narrow" w:eastAsia="Times New Roman" w:hAnsi="Arial Narrow" w:cs="Times New Roman"/>
          <w:lang w:val="es-ES" w:eastAsia="es-ES"/>
        </w:rPr>
        <w:t>Software</w:t>
      </w:r>
      <w:r w:rsidR="0079067C" w:rsidRPr="0011493B">
        <w:rPr>
          <w:rFonts w:ascii="Arial Narrow" w:eastAsia="Times New Roman" w:hAnsi="Arial Narrow" w:cs="Times New Roman"/>
          <w:lang w:val="es-ES" w:eastAsia="es-ES"/>
        </w:rPr>
        <w:t xml:space="preserve">. </w:t>
      </w:r>
    </w:p>
    <w:p w14:paraId="369337EF" w14:textId="77777777" w:rsidR="0079067C" w:rsidRPr="0011493B" w:rsidRDefault="0079067C" w:rsidP="008A3156">
      <w:pPr>
        <w:spacing w:after="30" w:line="240" w:lineRule="auto"/>
        <w:jc w:val="both"/>
        <w:rPr>
          <w:rFonts w:ascii="Arial Narrow" w:eastAsia="Times New Roman" w:hAnsi="Arial Narrow" w:cs="Times New Roman"/>
          <w:lang w:val="es-ES" w:eastAsia="es-ES"/>
        </w:rPr>
      </w:pPr>
    </w:p>
    <w:p w14:paraId="48D5AC68" w14:textId="77777777" w:rsidR="0079067C" w:rsidRPr="0011493B" w:rsidRDefault="0079067C"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Industria del </w:t>
      </w:r>
      <w:r w:rsidR="0001152E" w:rsidRPr="0011493B">
        <w:rPr>
          <w:rFonts w:ascii="Arial Narrow" w:eastAsia="Times New Roman" w:hAnsi="Arial Narrow" w:cs="Times New Roman"/>
          <w:lang w:val="es-ES" w:eastAsia="es-ES"/>
        </w:rPr>
        <w:t>Software</w:t>
      </w:r>
      <w:r w:rsidRPr="0011493B">
        <w:rPr>
          <w:rFonts w:ascii="Arial Narrow" w:eastAsia="Times New Roman" w:hAnsi="Arial Narrow" w:cs="Times New Roman"/>
          <w:lang w:val="es-ES" w:eastAsia="es-ES"/>
        </w:rPr>
        <w:t xml:space="preserve">: Conjunto de personas jurídicas cuya actividad principal es la producción y/o comercialización de </w:t>
      </w:r>
      <w:r w:rsidR="0001152E" w:rsidRPr="0011493B">
        <w:rPr>
          <w:rFonts w:ascii="Arial Narrow" w:eastAsia="Times New Roman" w:hAnsi="Arial Narrow" w:cs="Times New Roman"/>
          <w:lang w:val="es-ES" w:eastAsia="es-ES"/>
        </w:rPr>
        <w:t>Software</w:t>
      </w:r>
      <w:r w:rsidRPr="0011493B">
        <w:rPr>
          <w:rFonts w:ascii="Arial Narrow" w:eastAsia="Times New Roman" w:hAnsi="Arial Narrow" w:cs="Times New Roman"/>
          <w:lang w:val="es-ES" w:eastAsia="es-ES"/>
        </w:rPr>
        <w:t xml:space="preserve"> y </w:t>
      </w:r>
      <w:r w:rsidR="0001152E" w:rsidRPr="0011493B">
        <w:rPr>
          <w:rFonts w:ascii="Arial Narrow" w:eastAsia="Times New Roman" w:hAnsi="Arial Narrow" w:cs="Times New Roman"/>
          <w:lang w:val="es-ES" w:eastAsia="es-ES"/>
        </w:rPr>
        <w:t>Servicios</w:t>
      </w:r>
      <w:r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Pr="0011493B">
        <w:rPr>
          <w:rFonts w:ascii="Arial Narrow" w:eastAsia="Times New Roman" w:hAnsi="Arial Narrow" w:cs="Times New Roman"/>
          <w:lang w:val="es-ES" w:eastAsia="es-ES"/>
        </w:rPr>
        <w:t>.</w:t>
      </w:r>
    </w:p>
    <w:p w14:paraId="4843F0CA" w14:textId="77777777" w:rsidR="0079067C" w:rsidRPr="0011493B" w:rsidRDefault="0079067C" w:rsidP="008A3156">
      <w:pPr>
        <w:spacing w:after="30" w:line="240" w:lineRule="auto"/>
        <w:jc w:val="both"/>
        <w:rPr>
          <w:rFonts w:ascii="Arial Narrow" w:eastAsia="Times New Roman" w:hAnsi="Arial Narrow" w:cs="Times New Roman"/>
          <w:lang w:val="es-ES" w:eastAsia="es-ES"/>
        </w:rPr>
      </w:pPr>
    </w:p>
    <w:p w14:paraId="71795B82" w14:textId="77777777" w:rsidR="0079067C" w:rsidRPr="0011493B" w:rsidRDefault="0079067C" w:rsidP="008A3156">
      <w:pPr>
        <w:spacing w:after="30" w:line="240" w:lineRule="auto"/>
        <w:jc w:val="both"/>
        <w:rPr>
          <w:rFonts w:ascii="Arial Narrow" w:hAnsi="Arial Narrow" w:cs="Arial"/>
        </w:rPr>
      </w:pPr>
      <w:r w:rsidRPr="0011493B">
        <w:rPr>
          <w:rFonts w:ascii="Arial Narrow" w:eastAsia="Times New Roman" w:hAnsi="Arial Narrow" w:cs="Times New Roman"/>
          <w:lang w:val="es-ES" w:eastAsia="es-ES"/>
        </w:rPr>
        <w:t>Grupos Asociativos: Grupos de personas naturales o jurídicas que se constituyen como Clúster, Parques Tecnológicos, Redes Empresariales, Nodos de Innovación, entre otros.</w:t>
      </w:r>
    </w:p>
    <w:p w14:paraId="57B87A2B" w14:textId="77777777" w:rsidR="0079067C" w:rsidRPr="0011493B" w:rsidRDefault="0079067C" w:rsidP="008A3156">
      <w:pPr>
        <w:pStyle w:val="Textocomentario"/>
        <w:spacing w:after="30"/>
        <w:jc w:val="both"/>
        <w:rPr>
          <w:rFonts w:ascii="Arial Narrow" w:hAnsi="Arial Narrow"/>
          <w:sz w:val="22"/>
          <w:szCs w:val="22"/>
          <w:lang w:val="es-CO"/>
        </w:rPr>
      </w:pPr>
    </w:p>
    <w:p w14:paraId="5B33ABD8" w14:textId="0DBEB166" w:rsidR="0079067C" w:rsidRPr="0011493B" w:rsidRDefault="0079067C" w:rsidP="008A3156">
      <w:pPr>
        <w:shd w:val="clear" w:color="auto" w:fill="FFFFFF"/>
        <w:spacing w:after="0" w:line="240" w:lineRule="auto"/>
        <w:jc w:val="both"/>
        <w:rPr>
          <w:rFonts w:ascii="Arial Narrow" w:hAnsi="Arial Narrow" w:cs="Arial"/>
          <w:shd w:val="clear" w:color="auto" w:fill="FFFFFF"/>
        </w:rPr>
      </w:pPr>
      <w:r w:rsidRPr="00FB35B9">
        <w:rPr>
          <w:rFonts w:ascii="Arial Narrow" w:eastAsia="Times New Roman" w:hAnsi="Arial Narrow" w:cs="Times New Roman"/>
          <w:b/>
          <w:lang w:val="es-ES" w:eastAsia="es-ES"/>
        </w:rPr>
        <w:t>ARTICULO 3</w:t>
      </w:r>
      <w:r w:rsidR="008A01D9" w:rsidRPr="00FB35B9">
        <w:rPr>
          <w:rFonts w:ascii="Arial Narrow" w:eastAsia="Times New Roman" w:hAnsi="Arial Narrow" w:cs="Times New Roman"/>
          <w:b/>
          <w:lang w:val="es-ES" w:eastAsia="es-ES"/>
        </w:rPr>
        <w:t>.</w:t>
      </w:r>
      <w:r w:rsidR="008A01D9" w:rsidRPr="0011493B">
        <w:rPr>
          <w:rFonts w:ascii="Arial Narrow" w:hAnsi="Arial Narrow"/>
        </w:rPr>
        <w:t xml:space="preserve"> </w:t>
      </w:r>
      <w:r w:rsidR="0001152E" w:rsidRPr="00FB35B9">
        <w:rPr>
          <w:rFonts w:ascii="Arial Narrow" w:hAnsi="Arial Narrow"/>
        </w:rPr>
        <w:t>Software</w:t>
      </w:r>
      <w:r w:rsidRPr="00FB35B9">
        <w:rPr>
          <w:rFonts w:ascii="Arial Narrow" w:hAnsi="Arial Narrow"/>
        </w:rPr>
        <w:t xml:space="preserve"> </w:t>
      </w:r>
      <w:r w:rsidR="001D1F55" w:rsidRPr="00FB35B9">
        <w:rPr>
          <w:rFonts w:ascii="Arial Narrow" w:hAnsi="Arial Narrow"/>
        </w:rPr>
        <w:t xml:space="preserve">y </w:t>
      </w:r>
      <w:r w:rsidR="0001152E" w:rsidRPr="00FB35B9">
        <w:rPr>
          <w:rFonts w:ascii="Arial Narrow" w:hAnsi="Arial Narrow"/>
        </w:rPr>
        <w:t>Servicios</w:t>
      </w:r>
      <w:r w:rsidR="001D1F55" w:rsidRPr="00FB35B9">
        <w:rPr>
          <w:rFonts w:ascii="Arial Narrow" w:hAnsi="Arial Narrow"/>
        </w:rPr>
        <w:t xml:space="preserve"> </w:t>
      </w:r>
      <w:r w:rsidR="0001152E" w:rsidRPr="00FB35B9">
        <w:rPr>
          <w:rFonts w:ascii="Arial Narrow" w:hAnsi="Arial Narrow"/>
        </w:rPr>
        <w:t>Conexos</w:t>
      </w:r>
      <w:r w:rsidR="001D1F55" w:rsidRPr="00FB35B9">
        <w:rPr>
          <w:rFonts w:ascii="Arial Narrow" w:hAnsi="Arial Narrow"/>
        </w:rPr>
        <w:t xml:space="preserve"> </w:t>
      </w:r>
      <w:r w:rsidRPr="00FB35B9">
        <w:rPr>
          <w:rFonts w:ascii="Arial Narrow" w:hAnsi="Arial Narrow"/>
        </w:rPr>
        <w:t>Colombiano</w:t>
      </w:r>
      <w:r w:rsidR="001D1F55" w:rsidRPr="00FB35B9">
        <w:rPr>
          <w:rFonts w:ascii="Arial Narrow" w:hAnsi="Arial Narrow"/>
        </w:rPr>
        <w:t>s</w:t>
      </w:r>
      <w:r w:rsidRPr="00FB35B9">
        <w:rPr>
          <w:rFonts w:ascii="Arial Narrow" w:hAnsi="Arial Narrow"/>
        </w:rPr>
        <w:t>:</w:t>
      </w:r>
      <w:r w:rsidRPr="0011493B">
        <w:rPr>
          <w:rFonts w:ascii="Arial Narrow" w:hAnsi="Arial Narrow"/>
          <w:b/>
        </w:rPr>
        <w:t xml:space="preserve"> </w:t>
      </w:r>
      <w:r w:rsidRPr="0011493B">
        <w:rPr>
          <w:rFonts w:ascii="Arial Narrow" w:hAnsi="Arial Narrow" w:cs="Arial"/>
          <w:shd w:val="clear" w:color="auto" w:fill="FFFFFF"/>
        </w:rPr>
        <w:t>Para los fines de la presente Ley se considera</w:t>
      </w:r>
      <w:r w:rsidR="00AE5715" w:rsidRPr="0011493B">
        <w:rPr>
          <w:rFonts w:ascii="Arial Narrow" w:hAnsi="Arial Narrow" w:cs="Arial"/>
          <w:shd w:val="clear" w:color="auto" w:fill="FFFFFF"/>
        </w:rPr>
        <w:t>rá</w:t>
      </w:r>
      <w:r w:rsidRPr="0011493B">
        <w:rPr>
          <w:rFonts w:ascii="Arial Narrow" w:hAnsi="Arial Narrow" w:cs="Arial"/>
          <w:shd w:val="clear" w:color="auto" w:fill="FFFFFF"/>
        </w:rPr>
        <w:t xml:space="preserve"> </w:t>
      </w:r>
      <w:r w:rsidR="0001152E" w:rsidRPr="0011493B">
        <w:rPr>
          <w:rFonts w:ascii="Arial Narrow" w:hAnsi="Arial Narrow" w:cs="Arial"/>
          <w:shd w:val="clear" w:color="auto" w:fill="FFFFFF"/>
        </w:rPr>
        <w:t>Software</w:t>
      </w:r>
      <w:r w:rsidR="00AE5715" w:rsidRPr="0011493B">
        <w:rPr>
          <w:rFonts w:ascii="Arial Narrow" w:hAnsi="Arial Narrow" w:cs="Arial"/>
          <w:shd w:val="clear" w:color="auto" w:fill="FFFFFF"/>
        </w:rPr>
        <w:t xml:space="preserve"> Colombiano aquel</w:t>
      </w:r>
      <w:r w:rsidR="00597A5B" w:rsidRPr="0011493B">
        <w:rPr>
          <w:rFonts w:ascii="Arial Narrow" w:hAnsi="Arial Narrow" w:cs="Arial"/>
          <w:shd w:val="clear" w:color="auto" w:fill="FFFFFF"/>
        </w:rPr>
        <w:t xml:space="preserve"> que</w:t>
      </w:r>
      <w:r w:rsidR="00AE5715" w:rsidRPr="0011493B">
        <w:rPr>
          <w:rFonts w:ascii="Arial Narrow" w:hAnsi="Arial Narrow" w:cs="Arial"/>
          <w:shd w:val="clear" w:color="auto" w:fill="FFFFFF"/>
        </w:rPr>
        <w:t xml:space="preserve"> </w:t>
      </w:r>
      <w:r w:rsidRPr="0011493B">
        <w:rPr>
          <w:rFonts w:ascii="Arial Narrow" w:hAnsi="Arial Narrow" w:cs="Arial"/>
          <w:shd w:val="clear" w:color="auto" w:fill="FFFFFF"/>
        </w:rPr>
        <w:t>sea desarrollado dentro de los límites del territorio nacional</w:t>
      </w:r>
      <w:r w:rsidR="007A3C56">
        <w:rPr>
          <w:rFonts w:ascii="Arial Narrow" w:hAnsi="Arial Narrow" w:cs="Arial"/>
          <w:shd w:val="clear" w:color="auto" w:fill="FFFFFF"/>
        </w:rPr>
        <w:t>, que</w:t>
      </w:r>
      <w:r w:rsidR="00AE5715" w:rsidRPr="0011493B">
        <w:rPr>
          <w:rFonts w:ascii="Arial Narrow" w:hAnsi="Arial Narrow" w:cs="Arial"/>
          <w:shd w:val="clear" w:color="auto" w:fill="FFFFFF"/>
        </w:rPr>
        <w:t xml:space="preserve"> cu</w:t>
      </w:r>
      <w:r w:rsidR="00597A5B" w:rsidRPr="0011493B">
        <w:rPr>
          <w:rFonts w:ascii="Arial Narrow" w:hAnsi="Arial Narrow" w:cs="Arial"/>
          <w:shd w:val="clear" w:color="auto" w:fill="FFFFFF"/>
        </w:rPr>
        <w:t>mpla con la siguiente condición:</w:t>
      </w:r>
      <w:r w:rsidR="00AE5715" w:rsidRPr="0011493B">
        <w:rPr>
          <w:rFonts w:ascii="Arial Narrow" w:hAnsi="Arial Narrow" w:cs="Arial"/>
          <w:shd w:val="clear" w:color="auto" w:fill="FFFFFF"/>
        </w:rPr>
        <w:t xml:space="preserve"> </w:t>
      </w:r>
    </w:p>
    <w:p w14:paraId="685470B5" w14:textId="77777777" w:rsidR="0079067C" w:rsidRPr="0011493B" w:rsidRDefault="0079067C" w:rsidP="008A3156">
      <w:pPr>
        <w:shd w:val="clear" w:color="auto" w:fill="FFFFFF"/>
        <w:spacing w:after="0" w:line="240" w:lineRule="auto"/>
        <w:jc w:val="both"/>
        <w:rPr>
          <w:rFonts w:ascii="Arial Narrow" w:hAnsi="Arial Narrow" w:cs="Arial"/>
          <w:shd w:val="clear" w:color="auto" w:fill="FFFFFF"/>
        </w:rPr>
      </w:pPr>
    </w:p>
    <w:p w14:paraId="0A74B788" w14:textId="377CF411" w:rsidR="0006333D" w:rsidRPr="0011493B" w:rsidRDefault="0025325B" w:rsidP="008A3156">
      <w:pPr>
        <w:shd w:val="clear" w:color="auto" w:fill="FFFFFF"/>
        <w:spacing w:after="0" w:line="240" w:lineRule="auto"/>
        <w:jc w:val="both"/>
        <w:rPr>
          <w:rFonts w:ascii="Arial Narrow" w:hAnsi="Arial Narrow" w:cs="Arial"/>
          <w:shd w:val="clear" w:color="auto" w:fill="FFFFFF"/>
        </w:rPr>
      </w:pPr>
      <w:r w:rsidRPr="0011493B">
        <w:rPr>
          <w:rFonts w:ascii="Arial Narrow" w:hAnsi="Arial Narrow" w:cs="Arial"/>
          <w:shd w:val="clear" w:color="auto" w:fill="FFFFFF"/>
        </w:rPr>
        <w:t>Que</w:t>
      </w:r>
      <w:r w:rsidR="0079067C" w:rsidRPr="0011493B">
        <w:rPr>
          <w:rFonts w:ascii="Arial Narrow" w:hAnsi="Arial Narrow" w:cs="Arial"/>
          <w:shd w:val="clear" w:color="auto" w:fill="FFFFFF"/>
        </w:rPr>
        <w:t xml:space="preserve"> el 70% del personal dedicado al </w:t>
      </w:r>
      <w:r w:rsidRPr="0011493B">
        <w:rPr>
          <w:rFonts w:ascii="Arial Narrow" w:hAnsi="Arial Narrow" w:cs="Arial"/>
          <w:shd w:val="clear" w:color="auto" w:fill="FFFFFF"/>
        </w:rPr>
        <w:t xml:space="preserve">diseño y desarrollo del </w:t>
      </w:r>
      <w:r w:rsidR="0079067C" w:rsidRPr="0011493B">
        <w:rPr>
          <w:rFonts w:ascii="Arial Narrow" w:hAnsi="Arial Narrow" w:cs="Arial"/>
          <w:shd w:val="clear" w:color="auto" w:fill="FFFFFF"/>
        </w:rPr>
        <w:t>producto (</w:t>
      </w:r>
      <w:r w:rsidR="0001152E" w:rsidRPr="0011493B">
        <w:rPr>
          <w:rFonts w:ascii="Arial Narrow" w:hAnsi="Arial Narrow" w:cs="Arial"/>
          <w:shd w:val="clear" w:color="auto" w:fill="FFFFFF"/>
        </w:rPr>
        <w:t>Software</w:t>
      </w:r>
      <w:r w:rsidR="0079067C" w:rsidRPr="0011493B">
        <w:rPr>
          <w:rFonts w:ascii="Arial Narrow" w:hAnsi="Arial Narrow" w:cs="Arial"/>
          <w:shd w:val="clear" w:color="auto" w:fill="FFFFFF"/>
        </w:rPr>
        <w:t>) sea</w:t>
      </w:r>
      <w:r w:rsidRPr="0011493B">
        <w:rPr>
          <w:rFonts w:ascii="Arial Narrow" w:hAnsi="Arial Narrow" w:cs="Arial"/>
          <w:shd w:val="clear" w:color="auto" w:fill="FFFFFF"/>
        </w:rPr>
        <w:t xml:space="preserve"> de nacionalidad colombiana</w:t>
      </w:r>
      <w:r w:rsidR="0079067C" w:rsidRPr="0011493B">
        <w:rPr>
          <w:rFonts w:ascii="Arial Narrow" w:hAnsi="Arial Narrow" w:cs="Arial"/>
          <w:shd w:val="clear" w:color="auto" w:fill="FFFFFF"/>
        </w:rPr>
        <w:t>.</w:t>
      </w:r>
      <w:r w:rsidR="007A3C56">
        <w:rPr>
          <w:rFonts w:ascii="Arial Narrow" w:hAnsi="Arial Narrow" w:cs="Arial"/>
          <w:shd w:val="clear" w:color="auto" w:fill="FFFFFF"/>
        </w:rPr>
        <w:t xml:space="preserve"> </w:t>
      </w:r>
      <w:r w:rsidR="0079067C" w:rsidRPr="0011493B">
        <w:rPr>
          <w:rFonts w:ascii="Arial Narrow" w:hAnsi="Arial Narrow" w:cs="Arial"/>
          <w:shd w:val="clear" w:color="auto" w:fill="FFFFFF"/>
        </w:rPr>
        <w:t>En todos los casos la dedicación de horas al mes de este personal deberá ser mayor a medio tiempo en actividades importantes del proyecto</w:t>
      </w:r>
      <w:r w:rsidR="00CC3239" w:rsidRPr="0011493B">
        <w:rPr>
          <w:rFonts w:ascii="Arial Narrow" w:hAnsi="Arial Narrow" w:cs="Arial"/>
          <w:shd w:val="clear" w:color="auto" w:fill="FFFFFF"/>
        </w:rPr>
        <w:t>, tales como</w:t>
      </w:r>
      <w:r w:rsidR="0079067C" w:rsidRPr="0011493B">
        <w:rPr>
          <w:rFonts w:ascii="Arial Narrow" w:hAnsi="Arial Narrow" w:cs="Arial"/>
          <w:shd w:val="clear" w:color="auto" w:fill="FFFFFF"/>
        </w:rPr>
        <w:t xml:space="preserve"> gerentes técnicos y/o administrativos, analistas de sistemas</w:t>
      </w:r>
      <w:r w:rsidR="00CC3239" w:rsidRPr="0011493B">
        <w:rPr>
          <w:rFonts w:ascii="Arial Narrow" w:hAnsi="Arial Narrow" w:cs="Arial"/>
          <w:shd w:val="clear" w:color="auto" w:fill="FFFFFF"/>
        </w:rPr>
        <w:t>, arquitectura de software</w:t>
      </w:r>
      <w:r w:rsidR="00FB35B9">
        <w:rPr>
          <w:rFonts w:ascii="Arial Narrow" w:hAnsi="Arial Narrow" w:cs="Arial"/>
          <w:shd w:val="clear" w:color="auto" w:fill="FFFFFF"/>
        </w:rPr>
        <w:t xml:space="preserve"> y</w:t>
      </w:r>
      <w:r w:rsidR="00CC3239" w:rsidRPr="0011493B">
        <w:rPr>
          <w:rFonts w:ascii="Arial Narrow" w:hAnsi="Arial Narrow" w:cs="Arial"/>
          <w:shd w:val="clear" w:color="auto" w:fill="FFFFFF"/>
        </w:rPr>
        <w:t xml:space="preserve"> </w:t>
      </w:r>
      <w:r w:rsidR="0079067C" w:rsidRPr="0011493B">
        <w:rPr>
          <w:rFonts w:ascii="Arial Narrow" w:hAnsi="Arial Narrow" w:cs="Arial"/>
          <w:shd w:val="clear" w:color="auto" w:fill="FFFFFF"/>
        </w:rPr>
        <w:t>programadores</w:t>
      </w:r>
      <w:r w:rsidR="00CC3239" w:rsidRPr="0011493B">
        <w:rPr>
          <w:rFonts w:ascii="Arial Narrow" w:hAnsi="Arial Narrow" w:cs="Arial"/>
          <w:shd w:val="clear" w:color="auto" w:fill="FFFFFF"/>
        </w:rPr>
        <w:t>,</w:t>
      </w:r>
      <w:bookmarkStart w:id="5" w:name="4"/>
      <w:bookmarkEnd w:id="5"/>
      <w:r w:rsidR="00CC3239" w:rsidRPr="0011493B">
        <w:rPr>
          <w:rFonts w:ascii="Arial Narrow" w:hAnsi="Arial Narrow" w:cs="Arial"/>
          <w:shd w:val="clear" w:color="auto" w:fill="FFFFFF"/>
        </w:rPr>
        <w:t xml:space="preserve"> entre otros.</w:t>
      </w:r>
      <w:r w:rsidR="00CC3239" w:rsidRPr="0011493B" w:rsidDel="0079067C">
        <w:rPr>
          <w:rFonts w:ascii="Arial Narrow" w:hAnsi="Arial Narrow" w:cs="Arial"/>
          <w:shd w:val="clear" w:color="auto" w:fill="FFFFFF"/>
        </w:rPr>
        <w:t xml:space="preserve"> </w:t>
      </w:r>
    </w:p>
    <w:p w14:paraId="3AB1A5D6" w14:textId="77777777" w:rsidR="001D1F55" w:rsidRPr="0011493B" w:rsidRDefault="001D1F55" w:rsidP="008A3156">
      <w:pPr>
        <w:shd w:val="clear" w:color="auto" w:fill="FFFFFF"/>
        <w:spacing w:after="0" w:line="240" w:lineRule="auto"/>
        <w:jc w:val="both"/>
        <w:rPr>
          <w:rFonts w:ascii="Arial Narrow" w:hAnsi="Arial Narrow" w:cs="Arial"/>
          <w:shd w:val="clear" w:color="auto" w:fill="FFFFFF"/>
        </w:rPr>
      </w:pPr>
    </w:p>
    <w:p w14:paraId="4C33DCE1" w14:textId="4FABEFB7" w:rsidR="001D1F55" w:rsidRPr="0011493B" w:rsidRDefault="001D1F55" w:rsidP="008A3156">
      <w:pPr>
        <w:shd w:val="clear" w:color="auto" w:fill="FFFFFF"/>
        <w:spacing w:after="0" w:line="240" w:lineRule="auto"/>
        <w:jc w:val="both"/>
        <w:rPr>
          <w:rFonts w:ascii="Arial Narrow" w:eastAsia="Times New Roman" w:hAnsi="Arial Narrow" w:cs="Times New Roman"/>
          <w:lang w:eastAsia="es-ES"/>
        </w:rPr>
      </w:pPr>
      <w:r w:rsidRPr="0011493B">
        <w:rPr>
          <w:rFonts w:ascii="Arial Narrow" w:hAnsi="Arial Narrow" w:cs="Arial"/>
          <w:shd w:val="clear" w:color="auto" w:fill="FFFFFF"/>
        </w:rPr>
        <w:t>Se considera</w:t>
      </w:r>
      <w:r w:rsidR="007A3C56">
        <w:rPr>
          <w:rFonts w:ascii="Arial Narrow" w:hAnsi="Arial Narrow" w:cs="Arial"/>
          <w:shd w:val="clear" w:color="auto" w:fill="FFFFFF"/>
        </w:rPr>
        <w:t>n</w:t>
      </w:r>
      <w:r w:rsidRPr="0011493B">
        <w:rPr>
          <w:rFonts w:ascii="Arial Narrow" w:hAnsi="Arial Narrow" w:cs="Arial"/>
          <w:shd w:val="clear" w:color="auto" w:fill="FFFFFF"/>
        </w:rPr>
        <w:t xml:space="preserve"> </w:t>
      </w:r>
      <w:r w:rsidR="0001152E" w:rsidRPr="0011493B">
        <w:rPr>
          <w:rFonts w:ascii="Arial Narrow" w:hAnsi="Arial Narrow" w:cs="Arial"/>
          <w:shd w:val="clear" w:color="auto" w:fill="FFFFFF"/>
        </w:rPr>
        <w:t>Servicios</w:t>
      </w:r>
      <w:r w:rsidRPr="0011493B">
        <w:rPr>
          <w:rFonts w:ascii="Arial Narrow" w:hAnsi="Arial Narrow" w:cs="Arial"/>
          <w:shd w:val="clear" w:color="auto" w:fill="FFFFFF"/>
        </w:rPr>
        <w:t xml:space="preserve"> </w:t>
      </w:r>
      <w:r w:rsidR="0001152E" w:rsidRPr="0011493B">
        <w:rPr>
          <w:rFonts w:ascii="Arial Narrow" w:hAnsi="Arial Narrow" w:cs="Arial"/>
          <w:shd w:val="clear" w:color="auto" w:fill="FFFFFF"/>
        </w:rPr>
        <w:t>Conexos</w:t>
      </w:r>
      <w:r w:rsidRPr="0011493B">
        <w:rPr>
          <w:rFonts w:ascii="Arial Narrow" w:hAnsi="Arial Narrow" w:cs="Arial"/>
          <w:shd w:val="clear" w:color="auto" w:fill="FFFFFF"/>
        </w:rPr>
        <w:t xml:space="preserve"> Colombianos los relacionados con el </w:t>
      </w:r>
      <w:r w:rsidR="0001152E" w:rsidRPr="0011493B">
        <w:rPr>
          <w:rFonts w:ascii="Arial Narrow" w:hAnsi="Arial Narrow" w:cs="Arial"/>
          <w:shd w:val="clear" w:color="auto" w:fill="FFFFFF"/>
        </w:rPr>
        <w:t>Software</w:t>
      </w:r>
      <w:r w:rsidRPr="0011493B">
        <w:rPr>
          <w:rFonts w:ascii="Arial Narrow" w:hAnsi="Arial Narrow" w:cs="Arial"/>
          <w:shd w:val="clear" w:color="auto" w:fill="FFFFFF"/>
        </w:rPr>
        <w:t xml:space="preserve"> Colombiano.</w:t>
      </w:r>
    </w:p>
    <w:p w14:paraId="7CAD9148" w14:textId="77777777" w:rsidR="00E304F8" w:rsidRPr="0011493B" w:rsidRDefault="00E304F8" w:rsidP="008A3156">
      <w:pPr>
        <w:spacing w:after="30" w:line="240" w:lineRule="auto"/>
        <w:jc w:val="both"/>
        <w:rPr>
          <w:rFonts w:ascii="Arial Narrow" w:eastAsia="Times New Roman" w:hAnsi="Arial Narrow" w:cs="Times New Roman"/>
          <w:lang w:val="es-ES" w:eastAsia="es-ES"/>
        </w:rPr>
      </w:pPr>
    </w:p>
    <w:p w14:paraId="29AB666D" w14:textId="0F0B474B" w:rsidR="00441DE3" w:rsidRPr="0011493B" w:rsidRDefault="00441DE3" w:rsidP="008A3156">
      <w:pPr>
        <w:spacing w:after="30" w:line="240" w:lineRule="auto"/>
        <w:jc w:val="both"/>
        <w:rPr>
          <w:rFonts w:ascii="Arial Narrow" w:eastAsia="Times New Roman" w:hAnsi="Arial Narrow" w:cs="Times New Roman"/>
          <w:lang w:val="es-ES" w:eastAsia="es-ES"/>
        </w:rPr>
      </w:pPr>
      <w:bookmarkStart w:id="6" w:name="5"/>
      <w:bookmarkEnd w:id="6"/>
      <w:r w:rsidRPr="007A3C56">
        <w:rPr>
          <w:rFonts w:ascii="Arial Narrow" w:eastAsia="Times New Roman" w:hAnsi="Arial Narrow" w:cs="Times New Roman"/>
          <w:b/>
          <w:lang w:val="es-ES" w:eastAsia="es-ES"/>
        </w:rPr>
        <w:t xml:space="preserve">ARTÍCULO </w:t>
      </w:r>
      <w:r w:rsidR="00FB35B9" w:rsidRPr="007A3C56">
        <w:rPr>
          <w:rFonts w:ascii="Arial Narrow" w:eastAsia="Times New Roman" w:hAnsi="Arial Narrow" w:cs="Times New Roman"/>
          <w:b/>
          <w:lang w:val="es-ES" w:eastAsia="es-ES"/>
        </w:rPr>
        <w:t>4</w:t>
      </w:r>
      <w:r w:rsidRPr="007A3C56">
        <w:rPr>
          <w:rFonts w:ascii="Arial Narrow" w:eastAsia="Times New Roman" w:hAnsi="Arial Narrow" w:cs="Times New Roman"/>
          <w:b/>
          <w:lang w:val="es-ES" w:eastAsia="es-ES"/>
        </w:rPr>
        <w:t>.</w:t>
      </w:r>
      <w:r w:rsidR="00502C4D" w:rsidRPr="0011493B">
        <w:rPr>
          <w:rFonts w:ascii="Arial Narrow" w:eastAsia="Times New Roman" w:hAnsi="Arial Narrow" w:cs="Times New Roman"/>
          <w:lang w:val="es-ES" w:eastAsia="es-ES"/>
        </w:rPr>
        <w:t xml:space="preserve"> El Ministerio de </w:t>
      </w:r>
      <w:r w:rsidR="002E75DF" w:rsidRPr="0011493B">
        <w:rPr>
          <w:rFonts w:ascii="Arial Narrow" w:eastAsia="Times New Roman" w:hAnsi="Arial Narrow" w:cs="Times New Roman"/>
          <w:lang w:val="es-ES" w:eastAsia="es-ES"/>
        </w:rPr>
        <w:t>Tecnologías</w:t>
      </w:r>
      <w:r w:rsidR="00502C4D" w:rsidRPr="0011493B">
        <w:rPr>
          <w:rFonts w:ascii="Arial Narrow" w:eastAsia="Times New Roman" w:hAnsi="Arial Narrow" w:cs="Times New Roman"/>
          <w:lang w:val="es-ES" w:eastAsia="es-ES"/>
        </w:rPr>
        <w:t xml:space="preserve"> de la Información y</w:t>
      </w:r>
      <w:r w:rsidR="003669C7" w:rsidRPr="0011493B">
        <w:rPr>
          <w:rFonts w:ascii="Arial Narrow" w:eastAsia="Times New Roman" w:hAnsi="Arial Narrow" w:cs="Times New Roman"/>
          <w:lang w:val="es-ES" w:eastAsia="es-ES"/>
        </w:rPr>
        <w:t xml:space="preserve"> las</w:t>
      </w:r>
      <w:r w:rsidR="00502C4D" w:rsidRPr="0011493B">
        <w:rPr>
          <w:rFonts w:ascii="Arial Narrow" w:eastAsia="Times New Roman" w:hAnsi="Arial Narrow" w:cs="Times New Roman"/>
          <w:lang w:val="es-ES" w:eastAsia="es-ES"/>
        </w:rPr>
        <w:t xml:space="preserve"> Comunicaciones</w:t>
      </w:r>
      <w:r w:rsidR="002E75DF" w:rsidRPr="0011493B">
        <w:rPr>
          <w:rFonts w:ascii="Arial Narrow" w:eastAsia="Times New Roman" w:hAnsi="Arial Narrow" w:cs="Times New Roman"/>
          <w:lang w:val="es-ES" w:eastAsia="es-ES"/>
        </w:rPr>
        <w:t xml:space="preserve"> - </w:t>
      </w:r>
      <w:proofErr w:type="spellStart"/>
      <w:r w:rsidR="002E75DF" w:rsidRPr="0011493B">
        <w:rPr>
          <w:rFonts w:ascii="Arial Narrow" w:eastAsia="Times New Roman" w:hAnsi="Arial Narrow" w:cs="Times New Roman"/>
          <w:lang w:val="es-ES" w:eastAsia="es-ES"/>
        </w:rPr>
        <w:t>MinTic</w:t>
      </w:r>
      <w:proofErr w:type="spellEnd"/>
      <w:r w:rsidR="00E304F8" w:rsidRPr="0011493B">
        <w:rPr>
          <w:rFonts w:ascii="Arial Narrow" w:eastAsia="Times New Roman" w:hAnsi="Arial Narrow" w:cs="Times New Roman"/>
          <w:lang w:val="es-ES" w:eastAsia="es-ES"/>
        </w:rPr>
        <w:t xml:space="preserve"> o quien haga sus veces,</w:t>
      </w:r>
      <w:r w:rsidR="00502C4D"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tendrá a su cargo la aplicación y vigilancia de esta Ley</w:t>
      </w:r>
      <w:r w:rsidR="002C4626" w:rsidRPr="0011493B">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 xml:space="preserve"> c</w:t>
      </w:r>
      <w:r w:rsidR="002E75DF" w:rsidRPr="0011493B">
        <w:rPr>
          <w:rFonts w:ascii="Arial Narrow" w:eastAsia="Times New Roman" w:hAnsi="Arial Narrow" w:cs="Times New Roman"/>
          <w:lang w:val="es-ES" w:eastAsia="es-ES"/>
        </w:rPr>
        <w:t>on el apoyo</w:t>
      </w:r>
      <w:r w:rsidRPr="0011493B">
        <w:rPr>
          <w:rFonts w:ascii="Arial Narrow" w:eastAsia="Times New Roman" w:hAnsi="Arial Narrow" w:cs="Times New Roman"/>
          <w:lang w:val="es-ES" w:eastAsia="es-ES"/>
        </w:rPr>
        <w:t xml:space="preserve"> </w:t>
      </w:r>
      <w:r w:rsidR="004C2755" w:rsidRPr="0011493B">
        <w:rPr>
          <w:rFonts w:ascii="Arial Narrow" w:eastAsia="Times New Roman" w:hAnsi="Arial Narrow" w:cs="Times New Roman"/>
          <w:lang w:val="es-ES" w:eastAsia="es-ES"/>
        </w:rPr>
        <w:t xml:space="preserve">de </w:t>
      </w:r>
      <w:r w:rsidR="009F26ED" w:rsidRPr="0011493B">
        <w:rPr>
          <w:rFonts w:ascii="Arial Narrow" w:eastAsia="Times New Roman" w:hAnsi="Arial Narrow" w:cs="Times New Roman"/>
          <w:lang w:val="es-ES" w:eastAsia="es-ES"/>
        </w:rPr>
        <w:t xml:space="preserve">la </w:t>
      </w:r>
      <w:r w:rsidR="004C2755" w:rsidRPr="0011493B">
        <w:rPr>
          <w:rFonts w:ascii="Arial Narrow" w:eastAsia="Times New Roman" w:hAnsi="Arial Narrow" w:cs="Times New Roman"/>
          <w:lang w:val="es-ES" w:eastAsia="es-ES"/>
        </w:rPr>
        <w:t>Federació</w:t>
      </w:r>
      <w:r w:rsidR="00502C4D" w:rsidRPr="0011493B">
        <w:rPr>
          <w:rFonts w:ascii="Arial Narrow" w:eastAsia="Times New Roman" w:hAnsi="Arial Narrow" w:cs="Times New Roman"/>
          <w:lang w:val="es-ES" w:eastAsia="es-ES"/>
        </w:rPr>
        <w:t xml:space="preserve">n </w:t>
      </w:r>
      <w:r w:rsidR="009F26ED" w:rsidRPr="0011493B">
        <w:rPr>
          <w:rFonts w:ascii="Arial Narrow" w:eastAsia="Times New Roman" w:hAnsi="Arial Narrow" w:cs="Times New Roman"/>
          <w:lang w:val="es-ES" w:eastAsia="es-ES"/>
        </w:rPr>
        <w:t xml:space="preserve">Colombiana </w:t>
      </w:r>
      <w:r w:rsidR="00502C4D" w:rsidRPr="0011493B">
        <w:rPr>
          <w:rFonts w:ascii="Arial Narrow" w:eastAsia="Times New Roman" w:hAnsi="Arial Narrow" w:cs="Times New Roman"/>
          <w:lang w:val="es-ES" w:eastAsia="es-ES"/>
        </w:rPr>
        <w:t xml:space="preserve">de </w:t>
      </w:r>
      <w:r w:rsidR="009F26ED" w:rsidRPr="0011493B">
        <w:rPr>
          <w:rFonts w:ascii="Arial Narrow" w:eastAsia="Times New Roman" w:hAnsi="Arial Narrow" w:cs="Times New Roman"/>
          <w:lang w:val="es-ES" w:eastAsia="es-ES"/>
        </w:rPr>
        <w:t xml:space="preserve">la Industria de </w:t>
      </w:r>
      <w:r w:rsidR="0001152E" w:rsidRPr="0011493B">
        <w:rPr>
          <w:rFonts w:ascii="Arial Narrow" w:eastAsia="Times New Roman" w:hAnsi="Arial Narrow" w:cs="Times New Roman"/>
          <w:lang w:val="es-ES" w:eastAsia="es-ES"/>
        </w:rPr>
        <w:t>Software</w:t>
      </w:r>
      <w:r w:rsidR="009F26ED" w:rsidRPr="0011493B">
        <w:rPr>
          <w:rFonts w:ascii="Arial Narrow" w:eastAsia="Times New Roman" w:hAnsi="Arial Narrow" w:cs="Times New Roman"/>
          <w:lang w:val="es-ES" w:eastAsia="es-ES"/>
        </w:rPr>
        <w:t xml:space="preserve"> y T</w:t>
      </w:r>
      <w:r w:rsidR="00B73F9F" w:rsidRPr="0011493B">
        <w:rPr>
          <w:rFonts w:ascii="Arial Narrow" w:eastAsia="Times New Roman" w:hAnsi="Arial Narrow" w:cs="Times New Roman"/>
          <w:lang w:val="es-ES" w:eastAsia="es-ES"/>
        </w:rPr>
        <w:t>ecnologías</w:t>
      </w:r>
      <w:r w:rsidR="002E75DF" w:rsidRPr="0011493B">
        <w:rPr>
          <w:rFonts w:ascii="Arial Narrow" w:eastAsia="Times New Roman" w:hAnsi="Arial Narrow" w:cs="Times New Roman"/>
          <w:lang w:val="es-ES" w:eastAsia="es-ES"/>
        </w:rPr>
        <w:t xml:space="preserve"> Informáticas</w:t>
      </w:r>
      <w:r w:rsidR="00B73F9F" w:rsidRPr="0011493B">
        <w:rPr>
          <w:rFonts w:ascii="Arial Narrow" w:eastAsia="Times New Roman" w:hAnsi="Arial Narrow" w:cs="Times New Roman"/>
          <w:lang w:val="es-ES" w:eastAsia="es-ES"/>
        </w:rPr>
        <w:t xml:space="preserve"> </w:t>
      </w:r>
      <w:r w:rsidR="002E75DF" w:rsidRPr="0011493B">
        <w:rPr>
          <w:rFonts w:ascii="Arial Narrow" w:eastAsia="Times New Roman" w:hAnsi="Arial Narrow" w:cs="Times New Roman"/>
          <w:lang w:val="es-ES" w:eastAsia="es-ES"/>
        </w:rPr>
        <w:t>Relacionadas</w:t>
      </w:r>
      <w:r w:rsidR="00E304F8" w:rsidRPr="0011493B">
        <w:rPr>
          <w:rFonts w:ascii="Arial Narrow" w:eastAsia="Times New Roman" w:hAnsi="Arial Narrow" w:cs="Times New Roman"/>
          <w:lang w:val="es-ES" w:eastAsia="es-ES"/>
        </w:rPr>
        <w:t xml:space="preserve"> </w:t>
      </w:r>
      <w:r w:rsidR="004F5E0F" w:rsidRPr="0011493B">
        <w:rPr>
          <w:rFonts w:ascii="Arial Narrow" w:eastAsia="Times New Roman" w:hAnsi="Arial Narrow" w:cs="Times New Roman"/>
          <w:lang w:val="es-ES" w:eastAsia="es-ES"/>
        </w:rPr>
        <w:t xml:space="preserve">– </w:t>
      </w:r>
      <w:r w:rsidR="00E304F8" w:rsidRPr="0011493B">
        <w:rPr>
          <w:rFonts w:ascii="Arial Narrow" w:eastAsia="Times New Roman" w:hAnsi="Arial Narrow" w:cs="Times New Roman"/>
          <w:lang w:val="es-ES" w:eastAsia="es-ES"/>
        </w:rPr>
        <w:t>FEDESOFT</w:t>
      </w:r>
      <w:r w:rsidR="00CD22F9" w:rsidRPr="0011493B">
        <w:rPr>
          <w:rFonts w:ascii="Arial Narrow" w:eastAsia="Times New Roman" w:hAnsi="Arial Narrow" w:cs="Times New Roman"/>
          <w:lang w:val="es-ES" w:eastAsia="es-ES"/>
        </w:rPr>
        <w:t>.</w:t>
      </w:r>
    </w:p>
    <w:p w14:paraId="2F853366" w14:textId="77777777" w:rsidR="006323EE" w:rsidRPr="0011493B" w:rsidRDefault="006323EE" w:rsidP="008A3156">
      <w:pPr>
        <w:spacing w:after="30" w:line="240" w:lineRule="auto"/>
        <w:jc w:val="both"/>
        <w:rPr>
          <w:rFonts w:ascii="Arial Narrow" w:eastAsia="Times New Roman" w:hAnsi="Arial Narrow" w:cs="Times New Roman"/>
          <w:lang w:val="es-ES" w:eastAsia="es-ES"/>
        </w:rPr>
      </w:pPr>
    </w:p>
    <w:p w14:paraId="51820C76" w14:textId="77777777" w:rsidR="0079067C" w:rsidRPr="0011493B" w:rsidRDefault="0079067C" w:rsidP="008A3156">
      <w:pPr>
        <w:spacing w:after="30" w:line="240" w:lineRule="auto"/>
        <w:jc w:val="both"/>
        <w:rPr>
          <w:rFonts w:ascii="Arial Narrow" w:eastAsia="Times New Roman" w:hAnsi="Arial Narrow" w:cs="Times New Roman"/>
          <w:lang w:val="es-ES" w:eastAsia="es-ES"/>
        </w:rPr>
      </w:pPr>
    </w:p>
    <w:p w14:paraId="0524F39F" w14:textId="77777777" w:rsidR="00502C4D" w:rsidRPr="00FB35B9" w:rsidRDefault="00C9338C" w:rsidP="008A3156">
      <w:pPr>
        <w:spacing w:after="30" w:line="240" w:lineRule="auto"/>
        <w:jc w:val="center"/>
        <w:rPr>
          <w:rFonts w:ascii="Arial Narrow" w:eastAsia="Times New Roman" w:hAnsi="Arial Narrow" w:cs="Times New Roman"/>
          <w:b/>
          <w:lang w:val="es-ES" w:eastAsia="es-ES"/>
        </w:rPr>
      </w:pPr>
      <w:r w:rsidRPr="00FB35B9">
        <w:rPr>
          <w:rFonts w:ascii="Arial Narrow" w:eastAsia="Times New Roman" w:hAnsi="Arial Narrow" w:cs="Times New Roman"/>
          <w:b/>
          <w:lang w:val="es-ES" w:eastAsia="es-ES"/>
        </w:rPr>
        <w:t>CAPÍTULO III.</w:t>
      </w:r>
    </w:p>
    <w:p w14:paraId="75A2CBB0" w14:textId="77777777" w:rsidR="00441DE3" w:rsidRPr="00FB35B9" w:rsidRDefault="00441DE3" w:rsidP="008A3156">
      <w:pPr>
        <w:spacing w:after="30" w:line="240" w:lineRule="auto"/>
        <w:jc w:val="center"/>
        <w:rPr>
          <w:rFonts w:ascii="Arial Narrow" w:eastAsia="Times New Roman" w:hAnsi="Arial Narrow" w:cs="Times New Roman"/>
          <w:b/>
          <w:lang w:val="es-ES" w:eastAsia="es-ES"/>
        </w:rPr>
      </w:pPr>
      <w:r w:rsidRPr="00FB35B9">
        <w:rPr>
          <w:rFonts w:ascii="Arial Narrow" w:eastAsia="Times New Roman" w:hAnsi="Arial Narrow" w:cs="Times New Roman"/>
          <w:b/>
          <w:lang w:val="es-ES" w:eastAsia="es-ES"/>
        </w:rPr>
        <w:t xml:space="preserve">DE LA </w:t>
      </w:r>
      <w:r w:rsidR="00EE0D82" w:rsidRPr="00FB35B9">
        <w:rPr>
          <w:rFonts w:ascii="Arial Narrow" w:eastAsia="Times New Roman" w:hAnsi="Arial Narrow" w:cs="Times New Roman"/>
          <w:b/>
          <w:lang w:val="es-ES" w:eastAsia="es-ES"/>
        </w:rPr>
        <w:t xml:space="preserve">PROMOCIÓN </w:t>
      </w:r>
      <w:r w:rsidR="00542218" w:rsidRPr="00FB35B9">
        <w:rPr>
          <w:rFonts w:ascii="Arial Narrow" w:eastAsia="Times New Roman" w:hAnsi="Arial Narrow" w:cs="Times New Roman"/>
          <w:b/>
          <w:lang w:val="es-ES" w:eastAsia="es-ES"/>
        </w:rPr>
        <w:t xml:space="preserve">DE LA INDUSTRIA DEL </w:t>
      </w:r>
      <w:r w:rsidR="0001152E" w:rsidRPr="00FB35B9">
        <w:rPr>
          <w:rFonts w:ascii="Arial Narrow" w:eastAsia="Times New Roman" w:hAnsi="Arial Narrow" w:cs="Times New Roman"/>
          <w:b/>
          <w:lang w:val="es-ES" w:eastAsia="es-ES"/>
        </w:rPr>
        <w:t>SOFTWARE</w:t>
      </w:r>
      <w:r w:rsidR="00542218" w:rsidRPr="00FB35B9">
        <w:rPr>
          <w:rFonts w:ascii="Arial Narrow" w:eastAsia="Times New Roman" w:hAnsi="Arial Narrow" w:cs="Times New Roman"/>
          <w:b/>
          <w:lang w:val="es-ES" w:eastAsia="es-ES"/>
        </w:rPr>
        <w:t xml:space="preserve"> COLOMBIANO</w:t>
      </w:r>
    </w:p>
    <w:p w14:paraId="016D103C" w14:textId="77777777" w:rsidR="00F30F38" w:rsidRPr="0011493B" w:rsidRDefault="00F30F38" w:rsidP="008A3156">
      <w:pPr>
        <w:spacing w:after="30" w:line="240" w:lineRule="auto"/>
        <w:jc w:val="both"/>
        <w:rPr>
          <w:rFonts w:ascii="Arial Narrow" w:eastAsia="Times New Roman" w:hAnsi="Arial Narrow" w:cs="Times New Roman"/>
          <w:lang w:val="es-ES" w:eastAsia="es-ES"/>
        </w:rPr>
      </w:pPr>
    </w:p>
    <w:p w14:paraId="5014737C" w14:textId="41BE2E64" w:rsidR="00441DE3" w:rsidRPr="0011493B" w:rsidRDefault="00441DE3" w:rsidP="008A3156">
      <w:pPr>
        <w:spacing w:after="30" w:line="240" w:lineRule="auto"/>
        <w:jc w:val="both"/>
        <w:rPr>
          <w:rFonts w:ascii="Arial Narrow" w:eastAsia="Times New Roman" w:hAnsi="Arial Narrow" w:cs="Times New Roman"/>
          <w:lang w:val="es-ES" w:eastAsia="es-ES"/>
        </w:rPr>
      </w:pPr>
      <w:bookmarkStart w:id="7" w:name="6"/>
      <w:bookmarkEnd w:id="7"/>
      <w:r w:rsidRPr="00FB35B9">
        <w:rPr>
          <w:rFonts w:ascii="Arial Narrow" w:eastAsia="Times New Roman" w:hAnsi="Arial Narrow" w:cs="Times New Roman"/>
          <w:b/>
          <w:lang w:val="es-ES" w:eastAsia="es-ES"/>
        </w:rPr>
        <w:t xml:space="preserve">ARTÍCULO </w:t>
      </w:r>
      <w:r w:rsidR="00FB35B9" w:rsidRPr="00FB35B9">
        <w:rPr>
          <w:rFonts w:ascii="Arial Narrow" w:eastAsia="Times New Roman" w:hAnsi="Arial Narrow" w:cs="Times New Roman"/>
          <w:b/>
          <w:lang w:val="es-ES" w:eastAsia="es-ES"/>
        </w:rPr>
        <w:t>5</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El Instituto Colombiano de Normas Técnicas</w:t>
      </w:r>
      <w:r w:rsidR="007A3C56">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 xml:space="preserve"> </w:t>
      </w:r>
      <w:r w:rsidR="0025325B" w:rsidRPr="0011493B">
        <w:rPr>
          <w:rFonts w:ascii="Arial Narrow" w:eastAsia="Times New Roman" w:hAnsi="Arial Narrow" w:cs="Times New Roman"/>
          <w:lang w:val="es-ES" w:eastAsia="es-ES"/>
        </w:rPr>
        <w:t>ICONTEC</w:t>
      </w:r>
      <w:r w:rsidRPr="0011493B">
        <w:rPr>
          <w:rFonts w:ascii="Arial Narrow" w:eastAsia="Times New Roman" w:hAnsi="Arial Narrow" w:cs="Times New Roman"/>
          <w:lang w:val="es-ES" w:eastAsia="es-ES"/>
        </w:rPr>
        <w:t>, a instancia del Ministerio de</w:t>
      </w:r>
      <w:r w:rsidR="004E06C1" w:rsidRPr="0011493B">
        <w:rPr>
          <w:rFonts w:ascii="Arial Narrow" w:eastAsia="Times New Roman" w:hAnsi="Arial Narrow" w:cs="Times New Roman"/>
          <w:lang w:val="es-ES" w:eastAsia="es-ES"/>
        </w:rPr>
        <w:t xml:space="preserve"> Comercio, Industria y Turismo</w:t>
      </w:r>
      <w:r w:rsidR="007A3C56">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 xml:space="preserve"> en concertación con</w:t>
      </w:r>
      <w:r w:rsidR="004E06C1" w:rsidRPr="0011493B">
        <w:rPr>
          <w:rFonts w:ascii="Arial Narrow" w:eastAsia="Times New Roman" w:hAnsi="Arial Narrow" w:cs="Times New Roman"/>
          <w:lang w:val="es-ES" w:eastAsia="es-ES"/>
        </w:rPr>
        <w:t xml:space="preserve"> FEDESOFT</w:t>
      </w:r>
      <w:r w:rsidR="00542218"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 xml:space="preserve">elaborará, revisará y adecuará las normas técnicas colombianas relacionadas con la calidad del producto terminado. </w:t>
      </w:r>
    </w:p>
    <w:p w14:paraId="3B9F43E6" w14:textId="77777777" w:rsidR="00542218" w:rsidRPr="0011493B" w:rsidRDefault="00542218" w:rsidP="008A3156">
      <w:pPr>
        <w:spacing w:after="30" w:line="240" w:lineRule="auto"/>
        <w:jc w:val="both"/>
        <w:rPr>
          <w:rFonts w:ascii="Arial Narrow" w:eastAsia="Times New Roman" w:hAnsi="Arial Narrow" w:cs="Times New Roman"/>
          <w:lang w:val="es-ES" w:eastAsia="es-ES"/>
        </w:rPr>
      </w:pPr>
      <w:bookmarkStart w:id="8" w:name="7"/>
      <w:bookmarkEnd w:id="8"/>
    </w:p>
    <w:p w14:paraId="67FCAA6A" w14:textId="75344794" w:rsidR="00441DE3" w:rsidRPr="0011493B" w:rsidRDefault="00441DE3"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FB35B9" w:rsidRPr="00FB35B9">
        <w:rPr>
          <w:rFonts w:ascii="Arial Narrow" w:eastAsia="Times New Roman" w:hAnsi="Arial Narrow" w:cs="Times New Roman"/>
          <w:b/>
          <w:lang w:val="es-ES" w:eastAsia="es-ES"/>
        </w:rPr>
        <w:t>6</w:t>
      </w:r>
      <w:r w:rsidR="008A01D9" w:rsidRPr="00FB35B9">
        <w:rPr>
          <w:rFonts w:ascii="Arial Narrow" w:eastAsia="Times New Roman" w:hAnsi="Arial Narrow" w:cs="Times New Roman"/>
          <w:b/>
          <w:lang w:val="es-ES" w:eastAsia="es-ES"/>
        </w:rPr>
        <w:t>.</w:t>
      </w:r>
      <w:r w:rsidR="008A01D9"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 xml:space="preserve">La </w:t>
      </w:r>
      <w:r w:rsidR="007A3C56">
        <w:rPr>
          <w:rFonts w:ascii="Arial Narrow" w:eastAsia="Times New Roman" w:hAnsi="Arial Narrow" w:cs="Times New Roman"/>
          <w:lang w:val="es-ES" w:eastAsia="es-ES"/>
        </w:rPr>
        <w:t>adquisición</w:t>
      </w:r>
      <w:r w:rsidRPr="0011493B">
        <w:rPr>
          <w:rFonts w:ascii="Arial Narrow" w:eastAsia="Times New Roman" w:hAnsi="Arial Narrow" w:cs="Times New Roman"/>
          <w:lang w:val="es-ES" w:eastAsia="es-ES"/>
        </w:rPr>
        <w:t xml:space="preserve"> de </w:t>
      </w:r>
      <w:r w:rsidR="0001152E" w:rsidRPr="0011493B">
        <w:rPr>
          <w:rFonts w:ascii="Arial Narrow" w:eastAsia="Times New Roman" w:hAnsi="Arial Narrow" w:cs="Times New Roman"/>
          <w:lang w:val="es-ES" w:eastAsia="es-ES"/>
        </w:rPr>
        <w:t>Software</w:t>
      </w:r>
      <w:r w:rsidR="00A14A0F" w:rsidRPr="0011493B">
        <w:rPr>
          <w:rFonts w:ascii="Arial Narrow" w:eastAsia="Times New Roman" w:hAnsi="Arial Narrow" w:cs="Times New Roman"/>
          <w:lang w:val="es-ES" w:eastAsia="es-ES"/>
        </w:rPr>
        <w:t xml:space="preserve"> </w:t>
      </w:r>
      <w:r w:rsidR="007A3C56">
        <w:rPr>
          <w:rFonts w:ascii="Arial Narrow" w:eastAsia="Times New Roman" w:hAnsi="Arial Narrow" w:cs="Times New Roman"/>
          <w:lang w:val="es-ES" w:eastAsia="es-ES"/>
        </w:rPr>
        <w:t>como herramienta</w:t>
      </w:r>
      <w:r w:rsidR="00AB2EA0" w:rsidRPr="0011493B">
        <w:rPr>
          <w:rFonts w:ascii="Arial Narrow" w:eastAsia="Times New Roman" w:hAnsi="Arial Narrow" w:cs="Times New Roman"/>
          <w:lang w:val="es-ES" w:eastAsia="es-ES"/>
        </w:rPr>
        <w:t xml:space="preserve"> de desarrollo y</w:t>
      </w:r>
      <w:r w:rsidR="00AB0259" w:rsidRPr="0011493B">
        <w:rPr>
          <w:rFonts w:ascii="Arial Narrow" w:eastAsia="Times New Roman" w:hAnsi="Arial Narrow" w:cs="Times New Roman"/>
          <w:lang w:val="es-ES" w:eastAsia="es-ES"/>
        </w:rPr>
        <w:t xml:space="preserve"> de </w:t>
      </w:r>
      <w:r w:rsidR="0001152E" w:rsidRPr="0011493B">
        <w:rPr>
          <w:rFonts w:ascii="Arial Narrow" w:eastAsia="Times New Roman" w:hAnsi="Arial Narrow" w:cs="Times New Roman"/>
          <w:lang w:val="es-ES" w:eastAsia="es-ES"/>
        </w:rPr>
        <w:t>Software</w:t>
      </w:r>
      <w:r w:rsidR="00AB0259" w:rsidRPr="0011493B">
        <w:rPr>
          <w:rFonts w:ascii="Arial Narrow" w:eastAsia="Times New Roman" w:hAnsi="Arial Narrow" w:cs="Times New Roman"/>
          <w:lang w:val="es-ES" w:eastAsia="es-ES"/>
        </w:rPr>
        <w:t xml:space="preserve"> de</w:t>
      </w:r>
      <w:r w:rsidR="00AB2EA0" w:rsidRPr="0011493B">
        <w:rPr>
          <w:rFonts w:ascii="Arial Narrow" w:eastAsia="Times New Roman" w:hAnsi="Arial Narrow" w:cs="Times New Roman"/>
          <w:lang w:val="es-ES" w:eastAsia="es-ES"/>
        </w:rPr>
        <w:t xml:space="preserve"> base </w:t>
      </w:r>
      <w:r w:rsidR="00B94AFF" w:rsidRPr="0011493B">
        <w:rPr>
          <w:rFonts w:ascii="Arial Narrow" w:eastAsia="Times New Roman" w:hAnsi="Arial Narrow" w:cs="Times New Roman"/>
          <w:lang w:val="es-ES" w:eastAsia="es-ES"/>
        </w:rPr>
        <w:t>destinad</w:t>
      </w:r>
      <w:r w:rsidR="00AB0259" w:rsidRPr="0011493B">
        <w:rPr>
          <w:rFonts w:ascii="Arial Narrow" w:eastAsia="Times New Roman" w:hAnsi="Arial Narrow" w:cs="Times New Roman"/>
          <w:lang w:val="es-ES" w:eastAsia="es-ES"/>
        </w:rPr>
        <w:t>o</w:t>
      </w:r>
      <w:r w:rsidR="00B94AFF"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a</w:t>
      </w:r>
      <w:r w:rsidR="00A5222C" w:rsidRPr="0011493B">
        <w:rPr>
          <w:rFonts w:ascii="Arial Narrow" w:eastAsia="Times New Roman" w:hAnsi="Arial Narrow" w:cs="Times New Roman"/>
          <w:lang w:val="es-ES" w:eastAsia="es-ES"/>
        </w:rPr>
        <w:t xml:space="preserve">l desarrollo </w:t>
      </w:r>
      <w:r w:rsidR="00AB2EA0" w:rsidRPr="0011493B">
        <w:rPr>
          <w:rFonts w:ascii="Arial Narrow" w:eastAsia="Times New Roman" w:hAnsi="Arial Narrow" w:cs="Times New Roman"/>
          <w:lang w:val="es-ES" w:eastAsia="es-ES"/>
        </w:rPr>
        <w:t>y fabricación</w:t>
      </w:r>
      <w:r w:rsidRPr="0011493B">
        <w:rPr>
          <w:rFonts w:ascii="Arial Narrow" w:eastAsia="Times New Roman" w:hAnsi="Arial Narrow" w:cs="Times New Roman"/>
          <w:lang w:val="es-ES" w:eastAsia="es-ES"/>
        </w:rPr>
        <w:t xml:space="preserve"> de </w:t>
      </w:r>
      <w:r w:rsidR="0001152E" w:rsidRPr="0011493B">
        <w:rPr>
          <w:rFonts w:ascii="Arial Narrow" w:eastAsia="Times New Roman" w:hAnsi="Arial Narrow" w:cs="Times New Roman"/>
          <w:lang w:val="es-ES" w:eastAsia="es-ES"/>
        </w:rPr>
        <w:t>Software</w:t>
      </w:r>
      <w:r w:rsidR="0025325B" w:rsidRPr="0011493B">
        <w:rPr>
          <w:rFonts w:ascii="Arial Narrow" w:eastAsia="Times New Roman" w:hAnsi="Arial Narrow" w:cs="Times New Roman"/>
          <w:lang w:val="es-ES" w:eastAsia="es-ES"/>
        </w:rPr>
        <w:t xml:space="preserve"> Colombiano </w:t>
      </w:r>
      <w:r w:rsidRPr="0011493B">
        <w:rPr>
          <w:rFonts w:ascii="Arial Narrow" w:eastAsia="Times New Roman" w:hAnsi="Arial Narrow" w:cs="Times New Roman"/>
          <w:lang w:val="es-ES" w:eastAsia="es-ES"/>
        </w:rPr>
        <w:t>será libre y e</w:t>
      </w:r>
      <w:r w:rsidR="007A3C56">
        <w:rPr>
          <w:rFonts w:ascii="Arial Narrow" w:eastAsia="Times New Roman" w:hAnsi="Arial Narrow" w:cs="Times New Roman"/>
          <w:lang w:val="es-ES" w:eastAsia="es-ES"/>
        </w:rPr>
        <w:t xml:space="preserve">xenta de toda clase de tributos, </w:t>
      </w:r>
      <w:r w:rsidRPr="0011493B">
        <w:rPr>
          <w:rFonts w:ascii="Arial Narrow" w:eastAsia="Times New Roman" w:hAnsi="Arial Narrow" w:cs="Times New Roman"/>
          <w:lang w:val="es-ES" w:eastAsia="es-ES"/>
        </w:rPr>
        <w:t>tasas, contribuciones o restricciones de cualquier índole. La autoridad respectiva podrá exigir la exhibición de</w:t>
      </w:r>
      <w:r w:rsidR="00FC656D" w:rsidRPr="0011493B">
        <w:rPr>
          <w:rFonts w:ascii="Arial Narrow" w:eastAsia="Times New Roman" w:hAnsi="Arial Narrow" w:cs="Times New Roman"/>
          <w:lang w:val="es-ES" w:eastAsia="es-ES"/>
        </w:rPr>
        <w:t>l</w:t>
      </w:r>
      <w:r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Software</w:t>
      </w:r>
      <w:r w:rsidR="00A14A0F" w:rsidRPr="0011493B">
        <w:rPr>
          <w:rFonts w:ascii="Arial Narrow" w:eastAsia="Times New Roman" w:hAnsi="Arial Narrow" w:cs="Times New Roman"/>
          <w:lang w:val="es-ES" w:eastAsia="es-ES"/>
        </w:rPr>
        <w:t xml:space="preserve"> </w:t>
      </w:r>
      <w:r w:rsidR="00FC656D" w:rsidRPr="0011493B">
        <w:rPr>
          <w:rFonts w:ascii="Arial Narrow" w:eastAsia="Times New Roman" w:hAnsi="Arial Narrow" w:cs="Times New Roman"/>
          <w:lang w:val="es-ES" w:eastAsia="es-ES"/>
        </w:rPr>
        <w:t>C</w:t>
      </w:r>
      <w:r w:rsidR="00A14A0F" w:rsidRPr="0011493B">
        <w:rPr>
          <w:rFonts w:ascii="Arial Narrow" w:eastAsia="Times New Roman" w:hAnsi="Arial Narrow" w:cs="Times New Roman"/>
          <w:lang w:val="es-ES" w:eastAsia="es-ES"/>
        </w:rPr>
        <w:t>olombiano</w:t>
      </w:r>
      <w:r w:rsidRPr="0011493B">
        <w:rPr>
          <w:rFonts w:ascii="Arial Narrow" w:eastAsia="Times New Roman" w:hAnsi="Arial Narrow" w:cs="Times New Roman"/>
          <w:lang w:val="es-ES" w:eastAsia="es-ES"/>
        </w:rPr>
        <w:t xml:space="preserve">, que haya sido producido con los insumos importados de que trata esta Ley. </w:t>
      </w:r>
    </w:p>
    <w:p w14:paraId="632298DF" w14:textId="77777777" w:rsidR="00542218" w:rsidRPr="0011493B" w:rsidRDefault="00542218" w:rsidP="008A3156">
      <w:pPr>
        <w:spacing w:after="30" w:line="240" w:lineRule="auto"/>
        <w:jc w:val="both"/>
        <w:rPr>
          <w:rFonts w:ascii="Arial Narrow" w:eastAsia="Times New Roman" w:hAnsi="Arial Narrow" w:cs="Times New Roman"/>
          <w:lang w:val="es-ES" w:eastAsia="es-ES"/>
        </w:rPr>
      </w:pPr>
    </w:p>
    <w:p w14:paraId="414F8039" w14:textId="475E4EFC" w:rsidR="003B117C" w:rsidRPr="0011493B" w:rsidRDefault="00441DE3" w:rsidP="008A3156">
      <w:pPr>
        <w:spacing w:after="30" w:line="240" w:lineRule="auto"/>
        <w:jc w:val="both"/>
        <w:rPr>
          <w:rFonts w:ascii="Arial Narrow" w:eastAsia="Times New Roman" w:hAnsi="Arial Narrow" w:cs="Times New Roman"/>
          <w:lang w:val="es-ES" w:eastAsia="es-ES"/>
        </w:rPr>
      </w:pPr>
      <w:bookmarkStart w:id="9" w:name="8"/>
      <w:bookmarkEnd w:id="9"/>
      <w:r w:rsidRPr="00FB35B9">
        <w:rPr>
          <w:rFonts w:ascii="Arial Narrow" w:eastAsia="Times New Roman" w:hAnsi="Arial Narrow" w:cs="Times New Roman"/>
          <w:b/>
          <w:lang w:val="es-ES" w:eastAsia="es-ES"/>
        </w:rPr>
        <w:t xml:space="preserve">ARTÍCULO </w:t>
      </w:r>
      <w:r w:rsidR="008A01D9" w:rsidRPr="00FB35B9">
        <w:rPr>
          <w:rFonts w:ascii="Arial Narrow" w:eastAsia="Times New Roman" w:hAnsi="Arial Narrow" w:cs="Times New Roman"/>
          <w:b/>
          <w:lang w:val="es-ES" w:eastAsia="es-ES"/>
        </w:rPr>
        <w:t>7</w:t>
      </w:r>
      <w:r w:rsidRPr="00FB35B9">
        <w:rPr>
          <w:rFonts w:ascii="Arial Narrow" w:eastAsia="Times New Roman" w:hAnsi="Arial Narrow" w:cs="Times New Roman"/>
          <w:b/>
          <w:lang w:val="es-ES" w:eastAsia="es-ES"/>
        </w:rPr>
        <w:t>.</w:t>
      </w:r>
      <w:r w:rsidR="00D93401" w:rsidRPr="0011493B">
        <w:rPr>
          <w:rFonts w:ascii="Arial Narrow" w:eastAsia="Times New Roman" w:hAnsi="Arial Narrow" w:cs="Times New Roman"/>
          <w:lang w:val="es-ES" w:eastAsia="es-ES"/>
        </w:rPr>
        <w:t xml:space="preserve"> Las entidades de crédito del Estado deberán contar con líneas de crédito especialmente destinadas a la Industria del </w:t>
      </w:r>
      <w:r w:rsidR="0001152E" w:rsidRPr="0011493B">
        <w:rPr>
          <w:rFonts w:ascii="Arial Narrow" w:eastAsia="Times New Roman" w:hAnsi="Arial Narrow" w:cs="Times New Roman"/>
          <w:lang w:val="es-ES" w:eastAsia="es-ES"/>
        </w:rPr>
        <w:t>Software</w:t>
      </w:r>
      <w:r w:rsidR="00D93401" w:rsidRPr="0011493B">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 xml:space="preserve"> </w:t>
      </w:r>
    </w:p>
    <w:p w14:paraId="21F6E30D" w14:textId="77777777" w:rsidR="00D93401" w:rsidRPr="0011493B" w:rsidRDefault="00441DE3"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 </w:t>
      </w:r>
    </w:p>
    <w:p w14:paraId="1771231F"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PARÁGRAFO. Para estimular la actividad </w:t>
      </w:r>
      <w:r w:rsidR="00394C0B" w:rsidRPr="0011493B">
        <w:rPr>
          <w:rFonts w:ascii="Arial Narrow" w:eastAsia="Times New Roman" w:hAnsi="Arial Narrow" w:cs="Times New Roman"/>
          <w:lang w:val="es-ES" w:eastAsia="es-ES"/>
        </w:rPr>
        <w:t xml:space="preserve">de </w:t>
      </w:r>
      <w:r w:rsidR="0001152E" w:rsidRPr="0011493B">
        <w:rPr>
          <w:rFonts w:ascii="Arial Narrow" w:eastAsia="Times New Roman" w:hAnsi="Arial Narrow" w:cs="Times New Roman"/>
          <w:lang w:val="es-ES" w:eastAsia="es-ES"/>
        </w:rPr>
        <w:t>Software</w:t>
      </w:r>
      <w:r w:rsidR="00A14A0F" w:rsidRPr="0011493B">
        <w:rPr>
          <w:rFonts w:ascii="Arial Narrow" w:eastAsia="Times New Roman" w:hAnsi="Arial Narrow" w:cs="Times New Roman"/>
          <w:lang w:val="es-ES" w:eastAsia="es-ES"/>
        </w:rPr>
        <w:t xml:space="preserve"> </w:t>
      </w:r>
      <w:r w:rsidR="00FB1965" w:rsidRPr="0011493B">
        <w:rPr>
          <w:rFonts w:ascii="Arial Narrow" w:eastAsia="Times New Roman" w:hAnsi="Arial Narrow" w:cs="Times New Roman"/>
          <w:lang w:val="es-ES" w:eastAsia="es-ES"/>
        </w:rPr>
        <w:t>C</w:t>
      </w:r>
      <w:r w:rsidR="00A14A0F" w:rsidRPr="0011493B">
        <w:rPr>
          <w:rFonts w:ascii="Arial Narrow" w:eastAsia="Times New Roman" w:hAnsi="Arial Narrow" w:cs="Times New Roman"/>
          <w:lang w:val="es-ES" w:eastAsia="es-ES"/>
        </w:rPr>
        <w:t>olombiano</w:t>
      </w:r>
      <w:r w:rsidRPr="0011493B">
        <w:rPr>
          <w:rFonts w:ascii="Arial Narrow" w:eastAsia="Times New Roman" w:hAnsi="Arial Narrow" w:cs="Times New Roman"/>
          <w:lang w:val="es-ES" w:eastAsia="es-ES"/>
        </w:rPr>
        <w:t>, el Fondo Nacional de Garantías</w:t>
      </w:r>
      <w:r w:rsidR="00DF16F3" w:rsidRPr="0011493B">
        <w:rPr>
          <w:rFonts w:ascii="Arial Narrow" w:eastAsia="Times New Roman" w:hAnsi="Arial Narrow" w:cs="Times New Roman"/>
          <w:lang w:val="es-ES" w:eastAsia="es-ES"/>
        </w:rPr>
        <w:t xml:space="preserve"> o quien haga sus veces</w:t>
      </w:r>
      <w:r w:rsidR="006119AB" w:rsidRPr="0011493B">
        <w:rPr>
          <w:rFonts w:ascii="Arial Narrow" w:eastAsia="Times New Roman" w:hAnsi="Arial Narrow" w:cs="Times New Roman"/>
          <w:lang w:val="es-ES" w:eastAsia="es-ES"/>
        </w:rPr>
        <w:t xml:space="preserve"> deberá</w:t>
      </w:r>
      <w:r w:rsidRPr="0011493B">
        <w:rPr>
          <w:rFonts w:ascii="Arial Narrow" w:eastAsia="Times New Roman" w:hAnsi="Arial Narrow" w:cs="Times New Roman"/>
          <w:lang w:val="es-ES" w:eastAsia="es-ES"/>
        </w:rPr>
        <w:t xml:space="preserve"> dar acceso</w:t>
      </w:r>
      <w:r w:rsidR="003B117C" w:rsidRPr="0011493B">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 xml:space="preserve"> de acuerdo con</w:t>
      </w:r>
      <w:r w:rsidR="00D93401" w:rsidRPr="0011493B">
        <w:rPr>
          <w:rFonts w:ascii="Arial Narrow" w:eastAsia="Times New Roman" w:hAnsi="Arial Narrow" w:cs="Times New Roman"/>
          <w:lang w:val="es-ES" w:eastAsia="es-ES"/>
        </w:rPr>
        <w:t xml:space="preserve"> su</w:t>
      </w:r>
      <w:r w:rsidRPr="0011493B">
        <w:rPr>
          <w:rFonts w:ascii="Arial Narrow" w:eastAsia="Times New Roman" w:hAnsi="Arial Narrow" w:cs="Times New Roman"/>
          <w:lang w:val="es-ES" w:eastAsia="es-ES"/>
        </w:rPr>
        <w:t xml:space="preserve"> reglamento</w:t>
      </w:r>
      <w:r w:rsidR="003B117C" w:rsidRPr="0011493B">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 xml:space="preserve"> a su sistema de garantías a las empresas</w:t>
      </w:r>
      <w:r w:rsidR="003B117C"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 xml:space="preserve">de que trata el inciso anterior. </w:t>
      </w:r>
    </w:p>
    <w:p w14:paraId="6A5D14FB" w14:textId="77777777" w:rsidR="00D93401" w:rsidRPr="0011493B" w:rsidRDefault="00D93401" w:rsidP="008A3156">
      <w:pPr>
        <w:spacing w:after="30" w:line="240" w:lineRule="auto"/>
        <w:jc w:val="both"/>
        <w:rPr>
          <w:rFonts w:ascii="Arial Narrow" w:eastAsia="Times New Roman" w:hAnsi="Arial Narrow" w:cs="Times New Roman"/>
          <w:lang w:val="es-ES" w:eastAsia="es-ES"/>
        </w:rPr>
      </w:pPr>
    </w:p>
    <w:p w14:paraId="0FFACE48" w14:textId="4851A614" w:rsidR="00DF16F3" w:rsidRPr="0011493B" w:rsidRDefault="00D93401"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A</w:t>
      </w:r>
      <w:r w:rsidR="00DF16F3" w:rsidRPr="00FB35B9">
        <w:rPr>
          <w:rFonts w:ascii="Arial Narrow" w:eastAsia="Times New Roman" w:hAnsi="Arial Narrow" w:cs="Times New Roman"/>
          <w:b/>
          <w:lang w:val="es-ES" w:eastAsia="es-ES"/>
        </w:rPr>
        <w:t>R</w:t>
      </w:r>
      <w:r w:rsidR="00FB35B9" w:rsidRPr="00FB35B9">
        <w:rPr>
          <w:rFonts w:ascii="Arial Narrow" w:eastAsia="Times New Roman" w:hAnsi="Arial Narrow" w:cs="Times New Roman"/>
          <w:b/>
          <w:lang w:val="es-ES" w:eastAsia="es-ES"/>
        </w:rPr>
        <w:t>TÍCULO 8</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w:t>
      </w:r>
      <w:r w:rsidR="00DF16F3" w:rsidRPr="0011493B">
        <w:rPr>
          <w:rFonts w:ascii="Arial Narrow" w:eastAsia="Times New Roman" w:hAnsi="Arial Narrow" w:cs="Times New Roman"/>
          <w:lang w:val="es-ES" w:eastAsia="es-ES"/>
        </w:rPr>
        <w:t>Las entidades aseguradoras</w:t>
      </w:r>
      <w:r w:rsidRPr="0011493B">
        <w:rPr>
          <w:rFonts w:ascii="Arial Narrow" w:eastAsia="Times New Roman" w:hAnsi="Arial Narrow" w:cs="Times New Roman"/>
          <w:lang w:val="es-ES" w:eastAsia="es-ES"/>
        </w:rPr>
        <w:t xml:space="preserve"> del </w:t>
      </w:r>
      <w:r w:rsidR="007A3C56">
        <w:rPr>
          <w:rFonts w:ascii="Arial Narrow" w:eastAsia="Times New Roman" w:hAnsi="Arial Narrow" w:cs="Times New Roman"/>
          <w:lang w:val="es-ES" w:eastAsia="es-ES"/>
        </w:rPr>
        <w:t>E</w:t>
      </w:r>
      <w:r w:rsidRPr="0011493B">
        <w:rPr>
          <w:rFonts w:ascii="Arial Narrow" w:eastAsia="Times New Roman" w:hAnsi="Arial Narrow" w:cs="Times New Roman"/>
          <w:lang w:val="es-ES" w:eastAsia="es-ES"/>
        </w:rPr>
        <w:t xml:space="preserve">stado deberán contar con líneas </w:t>
      </w:r>
      <w:r w:rsidR="00DF16F3" w:rsidRPr="0011493B">
        <w:rPr>
          <w:rFonts w:ascii="Arial Narrow" w:eastAsia="Times New Roman" w:hAnsi="Arial Narrow" w:cs="Times New Roman"/>
          <w:lang w:val="es-ES" w:eastAsia="es-ES"/>
        </w:rPr>
        <w:t>de aseguramiento que faciliten la ejecución de los proyectos de la</w:t>
      </w:r>
      <w:r w:rsidRPr="0011493B">
        <w:rPr>
          <w:rFonts w:ascii="Arial Narrow" w:eastAsia="Times New Roman" w:hAnsi="Arial Narrow" w:cs="Times New Roman"/>
          <w:lang w:val="es-ES" w:eastAsia="es-ES"/>
        </w:rPr>
        <w:t xml:space="preserve"> Industria del </w:t>
      </w:r>
      <w:r w:rsidR="0001152E" w:rsidRPr="0011493B">
        <w:rPr>
          <w:rFonts w:ascii="Arial Narrow" w:eastAsia="Times New Roman" w:hAnsi="Arial Narrow" w:cs="Times New Roman"/>
          <w:lang w:val="es-ES" w:eastAsia="es-ES"/>
        </w:rPr>
        <w:t>Software</w:t>
      </w:r>
      <w:r w:rsidR="00DF16F3" w:rsidRPr="0011493B">
        <w:rPr>
          <w:rFonts w:ascii="Arial Narrow" w:eastAsia="Times New Roman" w:hAnsi="Arial Narrow" w:cs="Times New Roman"/>
          <w:lang w:val="es-ES" w:eastAsia="es-ES"/>
        </w:rPr>
        <w:t xml:space="preserve"> Colombiano</w:t>
      </w:r>
      <w:r w:rsidRPr="0011493B">
        <w:rPr>
          <w:rFonts w:ascii="Arial Narrow" w:eastAsia="Times New Roman" w:hAnsi="Arial Narrow" w:cs="Times New Roman"/>
          <w:lang w:val="es-ES" w:eastAsia="es-ES"/>
        </w:rPr>
        <w:t>.</w:t>
      </w:r>
      <w:bookmarkStart w:id="10" w:name="9"/>
      <w:bookmarkEnd w:id="10"/>
    </w:p>
    <w:p w14:paraId="23C8659E" w14:textId="77777777" w:rsidR="00DF16F3" w:rsidRPr="0011493B" w:rsidRDefault="00DF16F3" w:rsidP="008A3156">
      <w:pPr>
        <w:spacing w:after="30" w:line="240" w:lineRule="auto"/>
        <w:jc w:val="both"/>
        <w:rPr>
          <w:rFonts w:ascii="Arial Narrow" w:eastAsia="Times New Roman" w:hAnsi="Arial Narrow" w:cs="Times New Roman"/>
          <w:lang w:val="es-ES" w:eastAsia="es-ES"/>
        </w:rPr>
      </w:pPr>
    </w:p>
    <w:p w14:paraId="59EF207C" w14:textId="10246D81" w:rsidR="009F7F36" w:rsidRPr="0011493B" w:rsidRDefault="00441DE3"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FB35B9" w:rsidRPr="00FB35B9">
        <w:rPr>
          <w:rFonts w:ascii="Arial Narrow" w:eastAsia="Times New Roman" w:hAnsi="Arial Narrow" w:cs="Times New Roman"/>
          <w:b/>
          <w:lang w:val="es-ES" w:eastAsia="es-ES"/>
        </w:rPr>
        <w:t>9</w:t>
      </w:r>
      <w:r w:rsidRPr="00FB35B9">
        <w:rPr>
          <w:rFonts w:ascii="Arial Narrow" w:eastAsia="Times New Roman" w:hAnsi="Arial Narrow" w:cs="Times New Roman"/>
          <w:b/>
          <w:lang w:val="es-ES" w:eastAsia="es-ES"/>
        </w:rPr>
        <w:t>.</w:t>
      </w:r>
      <w:r w:rsidR="000F1F81" w:rsidRPr="00FB35B9">
        <w:rPr>
          <w:rFonts w:ascii="Arial Narrow" w:eastAsia="Times New Roman" w:hAnsi="Arial Narrow" w:cs="Times New Roman"/>
          <w:b/>
          <w:lang w:val="es-ES" w:eastAsia="es-ES"/>
        </w:rPr>
        <w:t xml:space="preserve"> </w:t>
      </w:r>
      <w:r w:rsidR="000F1F81" w:rsidRPr="0011493B">
        <w:rPr>
          <w:rFonts w:ascii="Arial Narrow" w:eastAsia="Times New Roman" w:hAnsi="Arial Narrow" w:cs="Times New Roman"/>
          <w:lang w:val="es-ES" w:eastAsia="es-ES"/>
        </w:rPr>
        <w:t>E</w:t>
      </w:r>
      <w:r w:rsidR="007A3C56">
        <w:rPr>
          <w:rFonts w:ascii="Arial Narrow" w:eastAsia="Times New Roman" w:hAnsi="Arial Narrow" w:cs="Times New Roman"/>
          <w:lang w:val="es-ES" w:eastAsia="es-ES"/>
        </w:rPr>
        <w:t>l Gobierno N</w:t>
      </w:r>
      <w:r w:rsidR="009F7F36" w:rsidRPr="0011493B">
        <w:rPr>
          <w:rFonts w:ascii="Arial Narrow" w:eastAsia="Times New Roman" w:hAnsi="Arial Narrow" w:cs="Times New Roman"/>
          <w:lang w:val="es-ES" w:eastAsia="es-ES"/>
        </w:rPr>
        <w:t>acional, a través del Ministerio de Tecnologías de la Info</w:t>
      </w:r>
      <w:r w:rsidR="008477BF" w:rsidRPr="0011493B">
        <w:rPr>
          <w:rFonts w:ascii="Arial Narrow" w:eastAsia="Times New Roman" w:hAnsi="Arial Narrow" w:cs="Times New Roman"/>
          <w:lang w:val="es-ES" w:eastAsia="es-ES"/>
        </w:rPr>
        <w:t>r</w:t>
      </w:r>
      <w:r w:rsidR="009F7F36" w:rsidRPr="0011493B">
        <w:rPr>
          <w:rFonts w:ascii="Arial Narrow" w:eastAsia="Times New Roman" w:hAnsi="Arial Narrow" w:cs="Times New Roman"/>
          <w:lang w:val="es-ES" w:eastAsia="es-ES"/>
        </w:rPr>
        <w:t>mación y las Comunicaciones –</w:t>
      </w:r>
      <w:r w:rsidR="008477BF" w:rsidRPr="0011493B">
        <w:rPr>
          <w:rFonts w:ascii="Arial Narrow" w:eastAsia="Times New Roman" w:hAnsi="Arial Narrow" w:cs="Times New Roman"/>
          <w:lang w:val="es-ES" w:eastAsia="es-ES"/>
        </w:rPr>
        <w:t xml:space="preserve"> </w:t>
      </w:r>
      <w:proofErr w:type="spellStart"/>
      <w:r w:rsidR="008477BF" w:rsidRPr="0011493B">
        <w:rPr>
          <w:rFonts w:ascii="Arial Narrow" w:eastAsia="Times New Roman" w:hAnsi="Arial Narrow" w:cs="Times New Roman"/>
          <w:lang w:val="es-ES" w:eastAsia="es-ES"/>
        </w:rPr>
        <w:t>MinTic</w:t>
      </w:r>
      <w:proofErr w:type="spellEnd"/>
      <w:r w:rsidR="008477BF" w:rsidRPr="0011493B">
        <w:rPr>
          <w:rFonts w:ascii="Arial Narrow" w:eastAsia="Times New Roman" w:hAnsi="Arial Narrow" w:cs="Times New Roman"/>
          <w:lang w:val="es-ES" w:eastAsia="es-ES"/>
        </w:rPr>
        <w:t xml:space="preserve"> y el </w:t>
      </w:r>
      <w:r w:rsidR="009F7F36" w:rsidRPr="0011493B">
        <w:rPr>
          <w:rFonts w:ascii="Arial Narrow" w:eastAsia="Times New Roman" w:hAnsi="Arial Narrow" w:cs="Times New Roman"/>
          <w:lang w:val="es-ES" w:eastAsia="es-ES"/>
        </w:rPr>
        <w:t>Ministerio de Educación Naciona</w:t>
      </w:r>
      <w:r w:rsidR="000F1F81" w:rsidRPr="0011493B">
        <w:rPr>
          <w:rFonts w:ascii="Arial Narrow" w:eastAsia="Times New Roman" w:hAnsi="Arial Narrow" w:cs="Times New Roman"/>
          <w:lang w:val="es-ES" w:eastAsia="es-ES"/>
        </w:rPr>
        <w:t>l</w:t>
      </w:r>
      <w:r w:rsidR="007A3C56">
        <w:rPr>
          <w:rFonts w:ascii="Arial Narrow" w:eastAsia="Times New Roman" w:hAnsi="Arial Narrow" w:cs="Times New Roman"/>
          <w:lang w:val="es-ES" w:eastAsia="es-ES"/>
        </w:rPr>
        <w:t xml:space="preserve"> – MEN,</w:t>
      </w:r>
      <w:r w:rsidR="000F1F81" w:rsidRPr="0011493B">
        <w:rPr>
          <w:rFonts w:ascii="Arial Narrow" w:eastAsia="Times New Roman" w:hAnsi="Arial Narrow" w:cs="Times New Roman"/>
          <w:lang w:val="es-ES" w:eastAsia="es-ES"/>
        </w:rPr>
        <w:t xml:space="preserve"> con el apoyo de FEDESOFT</w:t>
      </w:r>
      <w:r w:rsidR="00B45F2B" w:rsidRPr="0011493B">
        <w:rPr>
          <w:rFonts w:ascii="Arial Narrow" w:eastAsia="Times New Roman" w:hAnsi="Arial Narrow" w:cs="Times New Roman"/>
          <w:lang w:val="es-ES" w:eastAsia="es-ES"/>
        </w:rPr>
        <w:t>,</w:t>
      </w:r>
      <w:r w:rsidR="008477BF" w:rsidRPr="0011493B">
        <w:rPr>
          <w:rFonts w:ascii="Arial Narrow" w:eastAsia="Times New Roman" w:hAnsi="Arial Narrow" w:cs="Times New Roman"/>
          <w:lang w:val="es-ES" w:eastAsia="es-ES"/>
        </w:rPr>
        <w:t xml:space="preserve"> </w:t>
      </w:r>
      <w:r w:rsidR="00B45F2B" w:rsidRPr="0011493B">
        <w:rPr>
          <w:rFonts w:ascii="Arial Narrow" w:eastAsia="Times New Roman" w:hAnsi="Arial Narrow" w:cs="Times New Roman"/>
          <w:lang w:val="es-ES" w:eastAsia="es-ES"/>
        </w:rPr>
        <w:t>r</w:t>
      </w:r>
      <w:r w:rsidR="000F1F81" w:rsidRPr="0011493B">
        <w:rPr>
          <w:rFonts w:ascii="Arial Narrow" w:eastAsia="Times New Roman" w:hAnsi="Arial Narrow" w:cs="Times New Roman"/>
          <w:lang w:val="es-ES" w:eastAsia="es-ES"/>
        </w:rPr>
        <w:t>evisarán</w:t>
      </w:r>
      <w:r w:rsidR="00702CC4" w:rsidRPr="0011493B">
        <w:rPr>
          <w:rFonts w:ascii="Arial Narrow" w:eastAsia="Times New Roman" w:hAnsi="Arial Narrow" w:cs="Times New Roman"/>
          <w:lang w:val="es-ES" w:eastAsia="es-ES"/>
        </w:rPr>
        <w:t xml:space="preserve"> </w:t>
      </w:r>
      <w:r w:rsidR="000F1F81" w:rsidRPr="0011493B">
        <w:rPr>
          <w:rFonts w:ascii="Arial Narrow" w:eastAsia="Times New Roman" w:hAnsi="Arial Narrow" w:cs="Times New Roman"/>
          <w:lang w:val="es-ES" w:eastAsia="es-ES"/>
        </w:rPr>
        <w:t>los contenidos de la</w:t>
      </w:r>
      <w:r w:rsidR="008477BF" w:rsidRPr="0011493B">
        <w:rPr>
          <w:rFonts w:ascii="Arial Narrow" w:eastAsia="Times New Roman" w:hAnsi="Arial Narrow" w:cs="Times New Roman"/>
          <w:lang w:val="es-ES" w:eastAsia="es-ES"/>
        </w:rPr>
        <w:t xml:space="preserve"> educación</w:t>
      </w:r>
      <w:r w:rsidR="000F1F81" w:rsidRPr="0011493B">
        <w:rPr>
          <w:rFonts w:ascii="Arial Narrow" w:eastAsia="Times New Roman" w:hAnsi="Arial Narrow" w:cs="Times New Roman"/>
          <w:lang w:val="es-ES" w:eastAsia="es-ES"/>
        </w:rPr>
        <w:t xml:space="preserve"> primaria,</w:t>
      </w:r>
      <w:r w:rsidR="008477BF" w:rsidRPr="0011493B">
        <w:rPr>
          <w:rFonts w:ascii="Arial Narrow" w:eastAsia="Times New Roman" w:hAnsi="Arial Narrow" w:cs="Times New Roman"/>
          <w:lang w:val="es-ES" w:eastAsia="es-ES"/>
        </w:rPr>
        <w:t xml:space="preserve"> secundaria y superior</w:t>
      </w:r>
      <w:r w:rsidR="000F1F81" w:rsidRPr="0011493B">
        <w:rPr>
          <w:rFonts w:ascii="Arial Narrow" w:eastAsia="Times New Roman" w:hAnsi="Arial Narrow" w:cs="Times New Roman"/>
          <w:lang w:val="es-ES" w:eastAsia="es-ES"/>
        </w:rPr>
        <w:t xml:space="preserve"> de tal forma, que se </w:t>
      </w:r>
      <w:r w:rsidR="00702CC4" w:rsidRPr="0011493B">
        <w:rPr>
          <w:rFonts w:ascii="Arial Narrow" w:eastAsia="Times New Roman" w:hAnsi="Arial Narrow" w:cs="Times New Roman"/>
          <w:lang w:val="es-ES" w:eastAsia="es-ES"/>
        </w:rPr>
        <w:t xml:space="preserve">fomente la formación </w:t>
      </w:r>
      <w:r w:rsidR="00DA3276" w:rsidRPr="0011493B">
        <w:rPr>
          <w:rFonts w:ascii="Arial Narrow" w:eastAsia="Times New Roman" w:hAnsi="Arial Narrow" w:cs="Times New Roman"/>
          <w:lang w:val="es-ES" w:eastAsia="es-ES"/>
        </w:rPr>
        <w:t xml:space="preserve">y habilitación </w:t>
      </w:r>
      <w:r w:rsidR="00702CC4" w:rsidRPr="0011493B">
        <w:rPr>
          <w:rFonts w:ascii="Arial Narrow" w:eastAsia="Times New Roman" w:hAnsi="Arial Narrow" w:cs="Times New Roman"/>
          <w:lang w:val="es-ES" w:eastAsia="es-ES"/>
        </w:rPr>
        <w:t>d</w:t>
      </w:r>
      <w:r w:rsidR="008477BF" w:rsidRPr="0011493B">
        <w:rPr>
          <w:rFonts w:ascii="Arial Narrow" w:eastAsia="Times New Roman" w:hAnsi="Arial Narrow" w:cs="Times New Roman"/>
          <w:lang w:val="es-ES" w:eastAsia="es-ES"/>
        </w:rPr>
        <w:t>el recurso humano requerido por la industria</w:t>
      </w:r>
      <w:r w:rsidR="000F1F81" w:rsidRPr="0011493B">
        <w:rPr>
          <w:rFonts w:ascii="Arial Narrow" w:eastAsia="Times New Roman" w:hAnsi="Arial Narrow" w:cs="Times New Roman"/>
          <w:lang w:val="es-ES" w:eastAsia="es-ES"/>
        </w:rPr>
        <w:t xml:space="preserve"> en términos de cantidad, calidad y perfil.</w:t>
      </w:r>
    </w:p>
    <w:p w14:paraId="45BE16D4" w14:textId="77777777" w:rsidR="00B02F26" w:rsidRPr="0011493B" w:rsidRDefault="00B02F26" w:rsidP="008A3156">
      <w:pPr>
        <w:spacing w:after="30" w:line="240" w:lineRule="auto"/>
        <w:jc w:val="both"/>
        <w:rPr>
          <w:rFonts w:ascii="Arial Narrow" w:eastAsia="Times New Roman" w:hAnsi="Arial Narrow" w:cs="Times New Roman"/>
          <w:lang w:val="es-ES" w:eastAsia="es-ES"/>
        </w:rPr>
      </w:pPr>
      <w:bookmarkStart w:id="11" w:name="10"/>
      <w:bookmarkEnd w:id="11"/>
    </w:p>
    <w:p w14:paraId="287E9E6E" w14:textId="66C7D5C2" w:rsidR="00441DE3" w:rsidRPr="0011493B" w:rsidRDefault="00441DE3"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DF16F3" w:rsidRPr="00FB35B9">
        <w:rPr>
          <w:rFonts w:ascii="Arial Narrow" w:eastAsia="Times New Roman" w:hAnsi="Arial Narrow" w:cs="Times New Roman"/>
          <w:b/>
          <w:lang w:val="es-ES" w:eastAsia="es-ES"/>
        </w:rPr>
        <w:t>10</w:t>
      </w:r>
      <w:r w:rsidRPr="00FB35B9">
        <w:rPr>
          <w:rFonts w:ascii="Arial Narrow" w:eastAsia="Times New Roman" w:hAnsi="Arial Narrow" w:cs="Times New Roman"/>
          <w:b/>
          <w:lang w:val="es-ES" w:eastAsia="es-ES"/>
        </w:rPr>
        <w:t xml:space="preserve">. </w:t>
      </w:r>
      <w:r w:rsidRPr="0011493B">
        <w:rPr>
          <w:rFonts w:ascii="Arial Narrow" w:eastAsia="Times New Roman" w:hAnsi="Arial Narrow" w:cs="Times New Roman"/>
          <w:lang w:val="es-ES" w:eastAsia="es-ES"/>
        </w:rPr>
        <w:t>El</w:t>
      </w:r>
      <w:r w:rsidR="002216E6" w:rsidRPr="0011493B">
        <w:rPr>
          <w:rFonts w:ascii="Arial Narrow" w:eastAsia="Times New Roman" w:hAnsi="Arial Narrow" w:cs="Times New Roman"/>
          <w:lang w:val="es-ES" w:eastAsia="es-ES"/>
        </w:rPr>
        <w:t xml:space="preserve"> Gobierno Nacional</w:t>
      </w:r>
      <w:r w:rsidRPr="0011493B">
        <w:rPr>
          <w:rFonts w:ascii="Arial Narrow" w:eastAsia="Times New Roman" w:hAnsi="Arial Narrow" w:cs="Times New Roman"/>
          <w:lang w:val="es-ES" w:eastAsia="es-ES"/>
        </w:rPr>
        <w:t>, promoverá</w:t>
      </w:r>
      <w:r w:rsidR="002216E6" w:rsidRPr="0011493B">
        <w:rPr>
          <w:rFonts w:ascii="Arial Narrow" w:eastAsia="Times New Roman" w:hAnsi="Arial Narrow" w:cs="Times New Roman"/>
          <w:lang w:val="es-ES" w:eastAsia="es-ES"/>
        </w:rPr>
        <w:t xml:space="preserve"> el uso de </w:t>
      </w:r>
      <w:r w:rsidR="0001152E" w:rsidRPr="0011493B">
        <w:rPr>
          <w:rFonts w:ascii="Arial Narrow" w:eastAsia="Times New Roman" w:hAnsi="Arial Narrow" w:cs="Times New Roman"/>
          <w:lang w:val="es-ES" w:eastAsia="es-ES"/>
        </w:rPr>
        <w:t>Software</w:t>
      </w:r>
      <w:r w:rsidR="002216E6" w:rsidRPr="0011493B">
        <w:rPr>
          <w:rFonts w:ascii="Arial Narrow" w:eastAsia="Times New Roman" w:hAnsi="Arial Narrow" w:cs="Times New Roman"/>
          <w:lang w:val="es-ES" w:eastAsia="es-ES"/>
        </w:rPr>
        <w:t xml:space="preserve"> Colombiano</w:t>
      </w:r>
      <w:r w:rsidR="00623FD2" w:rsidRPr="0011493B">
        <w:rPr>
          <w:rFonts w:ascii="Arial Narrow" w:eastAsia="Times New Roman" w:hAnsi="Arial Narrow" w:cs="Times New Roman"/>
          <w:lang w:val="es-ES" w:eastAsia="es-ES"/>
        </w:rPr>
        <w:t xml:space="preserve"> en</w:t>
      </w:r>
      <w:r w:rsidR="002216E6" w:rsidRPr="0011493B">
        <w:rPr>
          <w:rFonts w:ascii="Arial Narrow" w:eastAsia="Times New Roman" w:hAnsi="Arial Narrow" w:cs="Times New Roman"/>
          <w:lang w:val="es-ES" w:eastAsia="es-ES"/>
        </w:rPr>
        <w:t xml:space="preserve"> </w:t>
      </w:r>
      <w:r w:rsidR="00A8135B" w:rsidRPr="0011493B">
        <w:rPr>
          <w:rFonts w:ascii="Arial Narrow" w:eastAsia="Times New Roman" w:hAnsi="Arial Narrow" w:cs="Times New Roman"/>
          <w:lang w:val="es-ES" w:eastAsia="es-ES"/>
        </w:rPr>
        <w:t>las ramas del poder público y demás órganos que lo integran</w:t>
      </w:r>
      <w:r w:rsidR="0065133F" w:rsidRPr="0011493B">
        <w:rPr>
          <w:rFonts w:ascii="Arial Narrow" w:eastAsia="Times New Roman" w:hAnsi="Arial Narrow" w:cs="Times New Roman"/>
          <w:lang w:val="es-ES" w:eastAsia="es-ES"/>
        </w:rPr>
        <w:t xml:space="preserve">, </w:t>
      </w:r>
      <w:r w:rsidR="00A8135B" w:rsidRPr="0011493B">
        <w:rPr>
          <w:rFonts w:ascii="Arial Narrow" w:eastAsia="Times New Roman" w:hAnsi="Arial Narrow" w:cs="Times New Roman"/>
          <w:lang w:val="es-ES" w:eastAsia="es-ES"/>
        </w:rPr>
        <w:t xml:space="preserve">así como en las </w:t>
      </w:r>
      <w:r w:rsidR="0065133F" w:rsidRPr="0011493B">
        <w:rPr>
          <w:rFonts w:ascii="Arial Narrow" w:eastAsia="Times New Roman" w:hAnsi="Arial Narrow" w:cs="Times New Roman"/>
          <w:lang w:val="es-ES" w:eastAsia="es-ES"/>
        </w:rPr>
        <w:t>entidades de economía mixta y entes territoriales</w:t>
      </w:r>
      <w:r w:rsidR="002216E6" w:rsidRPr="0011493B">
        <w:rPr>
          <w:rFonts w:ascii="Arial Narrow" w:eastAsia="Times New Roman" w:hAnsi="Arial Narrow" w:cs="Times New Roman"/>
          <w:lang w:val="es-ES" w:eastAsia="es-ES"/>
        </w:rPr>
        <w:t>.</w:t>
      </w:r>
    </w:p>
    <w:p w14:paraId="1C90AC84" w14:textId="77777777" w:rsidR="0076756A" w:rsidRPr="0011493B" w:rsidRDefault="0076756A" w:rsidP="008A3156">
      <w:pPr>
        <w:spacing w:after="30" w:line="240" w:lineRule="auto"/>
        <w:jc w:val="both"/>
        <w:rPr>
          <w:rFonts w:ascii="Arial Narrow" w:eastAsia="Times New Roman" w:hAnsi="Arial Narrow" w:cs="Times New Roman"/>
          <w:lang w:val="es-ES" w:eastAsia="es-ES"/>
        </w:rPr>
      </w:pPr>
    </w:p>
    <w:p w14:paraId="75371386" w14:textId="519D0CA0" w:rsidR="00B02F26" w:rsidRPr="0011493B" w:rsidRDefault="0065133F"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ARTICULO 11.</w:t>
      </w:r>
      <w:r w:rsidR="00CE0525">
        <w:rPr>
          <w:rFonts w:ascii="Arial Narrow" w:eastAsia="Times New Roman" w:hAnsi="Arial Narrow" w:cs="Times New Roman"/>
          <w:lang w:val="es-ES" w:eastAsia="es-ES"/>
        </w:rPr>
        <w:t xml:space="preserve"> El </w:t>
      </w:r>
      <w:proofErr w:type="spellStart"/>
      <w:r w:rsidR="00CE0525">
        <w:rPr>
          <w:rFonts w:ascii="Arial Narrow" w:eastAsia="Times New Roman" w:hAnsi="Arial Narrow" w:cs="Times New Roman"/>
          <w:lang w:val="es-ES" w:eastAsia="es-ES"/>
        </w:rPr>
        <w:t>MinT</w:t>
      </w:r>
      <w:r w:rsidRPr="0011493B">
        <w:rPr>
          <w:rFonts w:ascii="Arial Narrow" w:eastAsia="Times New Roman" w:hAnsi="Arial Narrow" w:cs="Times New Roman"/>
          <w:lang w:val="es-ES" w:eastAsia="es-ES"/>
        </w:rPr>
        <w:t>ic</w:t>
      </w:r>
      <w:proofErr w:type="spellEnd"/>
      <w:r w:rsidRPr="0011493B">
        <w:rPr>
          <w:rFonts w:ascii="Arial Narrow" w:eastAsia="Times New Roman" w:hAnsi="Arial Narrow" w:cs="Times New Roman"/>
          <w:lang w:val="es-ES" w:eastAsia="es-ES"/>
        </w:rPr>
        <w:t xml:space="preserve"> promoverá la capacitación, implementación y aplicación de metodología de proyectos y de arquitectura empresarial en </w:t>
      </w:r>
      <w:r w:rsidR="00A8135B" w:rsidRPr="0011493B">
        <w:rPr>
          <w:rFonts w:ascii="Arial Narrow" w:eastAsia="Times New Roman" w:hAnsi="Arial Narrow" w:cs="Times New Roman"/>
          <w:lang w:val="es-ES" w:eastAsia="es-ES"/>
        </w:rPr>
        <w:t xml:space="preserve">los órganos y </w:t>
      </w:r>
      <w:r w:rsidRPr="0011493B">
        <w:rPr>
          <w:rFonts w:ascii="Arial Narrow" w:eastAsia="Times New Roman" w:hAnsi="Arial Narrow" w:cs="Times New Roman"/>
          <w:lang w:val="es-ES" w:eastAsia="es-ES"/>
        </w:rPr>
        <w:t>entidades públicas</w:t>
      </w:r>
      <w:r w:rsidR="00A8135B" w:rsidRPr="0011493B">
        <w:rPr>
          <w:rFonts w:ascii="Arial Narrow" w:eastAsia="Times New Roman" w:hAnsi="Arial Narrow" w:cs="Times New Roman"/>
          <w:lang w:val="es-ES" w:eastAsia="es-ES"/>
        </w:rPr>
        <w:t xml:space="preserve"> que conforman el Estado</w:t>
      </w:r>
      <w:r w:rsidRPr="0011493B">
        <w:rPr>
          <w:rFonts w:ascii="Arial Narrow" w:eastAsia="Times New Roman" w:hAnsi="Arial Narrow" w:cs="Times New Roman"/>
          <w:lang w:val="es-ES" w:eastAsia="es-ES"/>
        </w:rPr>
        <w:t xml:space="preserve">, con el fin de facilitar la implementación y compra de </w:t>
      </w:r>
      <w:r w:rsidR="0001152E" w:rsidRPr="0011493B">
        <w:rPr>
          <w:rFonts w:ascii="Arial Narrow" w:eastAsia="Times New Roman" w:hAnsi="Arial Narrow" w:cs="Times New Roman"/>
          <w:lang w:val="es-ES" w:eastAsia="es-ES"/>
        </w:rPr>
        <w:t>Software</w:t>
      </w:r>
      <w:r w:rsidR="00B02F26" w:rsidRPr="0011493B">
        <w:rPr>
          <w:rFonts w:ascii="Arial Narrow" w:eastAsia="Times New Roman" w:hAnsi="Arial Narrow" w:cs="Times New Roman"/>
          <w:lang w:val="es-ES" w:eastAsia="es-ES"/>
        </w:rPr>
        <w:t>.</w:t>
      </w:r>
    </w:p>
    <w:p w14:paraId="5CF4F822" w14:textId="77777777" w:rsidR="00BB4761" w:rsidRPr="0011493B" w:rsidRDefault="00BB4761" w:rsidP="008A3156">
      <w:pPr>
        <w:spacing w:after="30" w:line="240" w:lineRule="auto"/>
        <w:jc w:val="both"/>
        <w:rPr>
          <w:rFonts w:ascii="Arial Narrow" w:eastAsia="Times New Roman" w:hAnsi="Arial Narrow" w:cs="Times New Roman"/>
          <w:lang w:val="es-ES" w:eastAsia="es-ES"/>
        </w:rPr>
      </w:pPr>
      <w:bookmarkStart w:id="12" w:name="11"/>
      <w:bookmarkEnd w:id="12"/>
    </w:p>
    <w:p w14:paraId="3CE02551" w14:textId="1A0B0346" w:rsidR="004A5A21" w:rsidRPr="0011493B" w:rsidRDefault="00441DE3"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2216E6" w:rsidRPr="00FB35B9">
        <w:rPr>
          <w:rFonts w:ascii="Arial Narrow" w:eastAsia="Times New Roman" w:hAnsi="Arial Narrow" w:cs="Times New Roman"/>
          <w:b/>
          <w:lang w:val="es-ES" w:eastAsia="es-ES"/>
        </w:rPr>
        <w:t>1</w:t>
      </w:r>
      <w:r w:rsidR="0065133F" w:rsidRPr="00FB35B9">
        <w:rPr>
          <w:rFonts w:ascii="Arial Narrow" w:eastAsia="Times New Roman" w:hAnsi="Arial Narrow" w:cs="Times New Roman"/>
          <w:b/>
          <w:lang w:val="es-ES" w:eastAsia="es-ES"/>
        </w:rPr>
        <w:t>2</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Todo </w:t>
      </w:r>
      <w:r w:rsidR="0001152E" w:rsidRPr="0011493B">
        <w:rPr>
          <w:rFonts w:ascii="Arial Narrow" w:eastAsia="Times New Roman" w:hAnsi="Arial Narrow" w:cs="Times New Roman"/>
          <w:lang w:val="es-ES" w:eastAsia="es-ES"/>
        </w:rPr>
        <w:t>Software</w:t>
      </w:r>
      <w:r w:rsidR="00BB4761" w:rsidRPr="0011493B">
        <w:rPr>
          <w:rFonts w:ascii="Arial Narrow" w:eastAsia="Times New Roman" w:hAnsi="Arial Narrow" w:cs="Times New Roman"/>
          <w:lang w:val="es-ES" w:eastAsia="es-ES"/>
        </w:rPr>
        <w:t xml:space="preserve"> Colombiano</w:t>
      </w:r>
      <w:r w:rsidRPr="0011493B">
        <w:rPr>
          <w:rFonts w:ascii="Arial Narrow" w:eastAsia="Times New Roman" w:hAnsi="Arial Narrow" w:cs="Times New Roman"/>
          <w:lang w:val="es-ES" w:eastAsia="es-ES"/>
        </w:rPr>
        <w:t xml:space="preserve"> deberá</w:t>
      </w:r>
      <w:r w:rsidR="007A6154" w:rsidRPr="0011493B">
        <w:rPr>
          <w:rFonts w:ascii="Arial Narrow" w:eastAsia="Times New Roman" w:hAnsi="Arial Narrow" w:cs="Times New Roman"/>
          <w:lang w:val="es-ES" w:eastAsia="es-ES"/>
        </w:rPr>
        <w:t xml:space="preserve"> ser registrado</w:t>
      </w:r>
      <w:r w:rsidR="00742FCF" w:rsidRPr="0011493B">
        <w:rPr>
          <w:rFonts w:ascii="Arial Narrow" w:eastAsia="Times New Roman" w:hAnsi="Arial Narrow" w:cs="Times New Roman"/>
          <w:lang w:val="es-ES" w:eastAsia="es-ES"/>
        </w:rPr>
        <w:t xml:space="preserve"> ante FEDESOFT</w:t>
      </w:r>
      <w:r w:rsidR="00A8135B" w:rsidRPr="0011493B">
        <w:rPr>
          <w:rFonts w:ascii="Arial Narrow" w:eastAsia="Times New Roman" w:hAnsi="Arial Narrow" w:cs="Times New Roman"/>
          <w:lang w:val="es-ES" w:eastAsia="es-ES"/>
        </w:rPr>
        <w:t>,</w:t>
      </w:r>
      <w:r w:rsidR="00742FCF" w:rsidRPr="0011493B">
        <w:rPr>
          <w:rFonts w:ascii="Arial Narrow" w:eastAsia="Times New Roman" w:hAnsi="Arial Narrow" w:cs="Times New Roman"/>
          <w:lang w:val="es-ES" w:eastAsia="es-ES"/>
        </w:rPr>
        <w:t xml:space="preserve"> el cual</w:t>
      </w:r>
      <w:r w:rsidR="00E12BA9" w:rsidRPr="0011493B">
        <w:rPr>
          <w:rFonts w:ascii="Arial Narrow" w:eastAsia="Times New Roman" w:hAnsi="Arial Narrow" w:cs="Times New Roman"/>
          <w:lang w:val="es-ES" w:eastAsia="es-ES"/>
        </w:rPr>
        <w:t>, certificará el cumplimiento</w:t>
      </w:r>
      <w:r w:rsidR="00742FCF" w:rsidRPr="0011493B">
        <w:rPr>
          <w:rFonts w:ascii="Arial Narrow" w:eastAsia="Times New Roman" w:hAnsi="Arial Narrow" w:cs="Times New Roman"/>
          <w:lang w:val="es-ES" w:eastAsia="es-ES"/>
        </w:rPr>
        <w:t xml:space="preserve"> de </w:t>
      </w:r>
      <w:r w:rsidR="007A6154" w:rsidRPr="0011493B">
        <w:rPr>
          <w:rFonts w:ascii="Arial Narrow" w:eastAsia="Times New Roman" w:hAnsi="Arial Narrow" w:cs="Times New Roman"/>
          <w:lang w:val="es-ES" w:eastAsia="es-ES"/>
        </w:rPr>
        <w:t xml:space="preserve">los requisitos consagrados en el artículo </w:t>
      </w:r>
      <w:r w:rsidR="0076756A" w:rsidRPr="0011493B">
        <w:rPr>
          <w:rFonts w:ascii="Arial Narrow" w:eastAsia="Times New Roman" w:hAnsi="Arial Narrow" w:cs="Times New Roman"/>
          <w:lang w:val="es-ES" w:eastAsia="es-ES"/>
        </w:rPr>
        <w:t>3</w:t>
      </w:r>
      <w:r w:rsidR="007A6154" w:rsidRPr="0011493B">
        <w:rPr>
          <w:rFonts w:ascii="Arial Narrow" w:eastAsia="Times New Roman" w:hAnsi="Arial Narrow" w:cs="Times New Roman"/>
          <w:lang w:val="es-ES" w:eastAsia="es-ES"/>
        </w:rPr>
        <w:t>º</w:t>
      </w:r>
      <w:r w:rsidR="00742FCF" w:rsidRPr="0011493B">
        <w:rPr>
          <w:rFonts w:ascii="Arial Narrow" w:eastAsia="Times New Roman" w:hAnsi="Arial Narrow" w:cs="Times New Roman"/>
          <w:lang w:val="es-ES" w:eastAsia="es-ES"/>
        </w:rPr>
        <w:t xml:space="preserve"> de la presente ley</w:t>
      </w:r>
      <w:r w:rsidR="00CD50B2" w:rsidRPr="0011493B">
        <w:rPr>
          <w:rFonts w:ascii="Arial Narrow" w:eastAsia="Times New Roman" w:hAnsi="Arial Narrow" w:cs="Times New Roman"/>
          <w:lang w:val="es-ES" w:eastAsia="es-ES"/>
        </w:rPr>
        <w:t>. Sin el mencionado registro</w:t>
      </w:r>
      <w:r w:rsidR="00742FCF" w:rsidRPr="0011493B">
        <w:rPr>
          <w:rFonts w:ascii="Arial Narrow" w:eastAsia="Times New Roman" w:hAnsi="Arial Narrow" w:cs="Times New Roman"/>
          <w:lang w:val="es-ES" w:eastAsia="es-ES"/>
        </w:rPr>
        <w:t xml:space="preserve"> la empresa </w:t>
      </w:r>
      <w:r w:rsidR="00A8135B" w:rsidRPr="0011493B">
        <w:rPr>
          <w:rFonts w:ascii="Arial Narrow" w:eastAsia="Times New Roman" w:hAnsi="Arial Narrow" w:cs="Times New Roman"/>
          <w:lang w:val="es-ES" w:eastAsia="es-ES"/>
        </w:rPr>
        <w:t xml:space="preserve">titular </w:t>
      </w:r>
      <w:r w:rsidRPr="0011493B">
        <w:rPr>
          <w:rFonts w:ascii="Arial Narrow" w:eastAsia="Times New Roman" w:hAnsi="Arial Narrow" w:cs="Times New Roman"/>
          <w:lang w:val="es-ES" w:eastAsia="es-ES"/>
        </w:rPr>
        <w:t>no podrá invocar los beneficios</w:t>
      </w:r>
      <w:r w:rsidR="00742FCF" w:rsidRPr="0011493B">
        <w:rPr>
          <w:rFonts w:ascii="Arial Narrow" w:eastAsia="Times New Roman" w:hAnsi="Arial Narrow" w:cs="Times New Roman"/>
          <w:lang w:val="es-ES" w:eastAsia="es-ES"/>
        </w:rPr>
        <w:t xml:space="preserve"> </w:t>
      </w:r>
      <w:r w:rsidR="007A3C56">
        <w:rPr>
          <w:rFonts w:ascii="Arial Narrow" w:eastAsia="Times New Roman" w:hAnsi="Arial Narrow" w:cs="Times New Roman"/>
          <w:lang w:val="es-ES" w:eastAsia="es-ES"/>
        </w:rPr>
        <w:t>que para el software colombiano</w:t>
      </w:r>
      <w:r w:rsidR="00CD50B2" w:rsidRPr="0011493B">
        <w:rPr>
          <w:rFonts w:ascii="Arial Narrow" w:eastAsia="Times New Roman" w:hAnsi="Arial Narrow" w:cs="Times New Roman"/>
          <w:lang w:val="es-ES" w:eastAsia="es-ES"/>
        </w:rPr>
        <w:t xml:space="preserve"> </w:t>
      </w:r>
      <w:r w:rsidR="00742FCF" w:rsidRPr="0011493B">
        <w:rPr>
          <w:rFonts w:ascii="Arial Narrow" w:eastAsia="Times New Roman" w:hAnsi="Arial Narrow" w:cs="Times New Roman"/>
          <w:lang w:val="es-ES" w:eastAsia="es-ES"/>
        </w:rPr>
        <w:t>aquí</w:t>
      </w:r>
      <w:r w:rsidR="004A5A21" w:rsidRPr="0011493B">
        <w:rPr>
          <w:rFonts w:ascii="Arial Narrow" w:eastAsia="Times New Roman" w:hAnsi="Arial Narrow" w:cs="Times New Roman"/>
          <w:lang w:val="es-ES" w:eastAsia="es-ES"/>
        </w:rPr>
        <w:t xml:space="preserve"> </w:t>
      </w:r>
      <w:r w:rsidR="00CD50B2" w:rsidRPr="0011493B">
        <w:rPr>
          <w:rFonts w:ascii="Arial Narrow" w:eastAsia="Times New Roman" w:hAnsi="Arial Narrow" w:cs="Times New Roman"/>
          <w:lang w:val="es-ES" w:eastAsia="es-ES"/>
        </w:rPr>
        <w:t>se consagran</w:t>
      </w:r>
      <w:r w:rsidR="004A5A21" w:rsidRPr="0011493B">
        <w:rPr>
          <w:rFonts w:ascii="Arial Narrow" w:eastAsia="Times New Roman" w:hAnsi="Arial Narrow" w:cs="Times New Roman"/>
          <w:lang w:val="es-ES" w:eastAsia="es-ES"/>
        </w:rPr>
        <w:t>.</w:t>
      </w:r>
    </w:p>
    <w:p w14:paraId="7E045CA7" w14:textId="77777777" w:rsidR="004A5A21" w:rsidRPr="0011493B" w:rsidRDefault="004A5A21" w:rsidP="008A3156">
      <w:pPr>
        <w:spacing w:after="30" w:line="240" w:lineRule="auto"/>
        <w:jc w:val="both"/>
        <w:rPr>
          <w:rFonts w:ascii="Arial Narrow" w:eastAsia="Times New Roman" w:hAnsi="Arial Narrow" w:cs="Times New Roman"/>
          <w:lang w:val="es-ES" w:eastAsia="es-ES"/>
        </w:rPr>
      </w:pPr>
    </w:p>
    <w:p w14:paraId="086376C5" w14:textId="056FFF81" w:rsidR="004A5A21" w:rsidRPr="0011493B" w:rsidRDefault="00742FCF"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 </w:t>
      </w:r>
      <w:r w:rsidR="004A5A21" w:rsidRPr="00FB35B9">
        <w:rPr>
          <w:rFonts w:ascii="Arial Narrow" w:eastAsia="Times New Roman" w:hAnsi="Arial Narrow" w:cs="Times New Roman"/>
          <w:b/>
          <w:lang w:val="es-ES" w:eastAsia="es-ES"/>
        </w:rPr>
        <w:t xml:space="preserve">ARTÍCULO </w:t>
      </w:r>
      <w:r w:rsidR="007E4041" w:rsidRPr="00FB35B9">
        <w:rPr>
          <w:rFonts w:ascii="Arial Narrow" w:eastAsia="Times New Roman" w:hAnsi="Arial Narrow" w:cs="Times New Roman"/>
          <w:b/>
          <w:lang w:val="es-ES" w:eastAsia="es-ES"/>
        </w:rPr>
        <w:t>13</w:t>
      </w:r>
      <w:r w:rsidR="004A5A21" w:rsidRPr="00FB35B9">
        <w:rPr>
          <w:rFonts w:ascii="Arial Narrow" w:eastAsia="Times New Roman" w:hAnsi="Arial Narrow" w:cs="Times New Roman"/>
          <w:b/>
          <w:lang w:val="es-ES" w:eastAsia="es-ES"/>
        </w:rPr>
        <w:t>.</w:t>
      </w:r>
      <w:r w:rsidR="004A5A21" w:rsidRPr="0011493B">
        <w:rPr>
          <w:rFonts w:ascii="Arial Narrow" w:eastAsia="Times New Roman" w:hAnsi="Arial Narrow" w:cs="Times New Roman"/>
          <w:lang w:val="es-ES" w:eastAsia="es-ES"/>
        </w:rPr>
        <w:t xml:space="preserve"> El Gobierno Nacional propiciará la canalización de recursos para otorgar créditos, en condiciones favorables y a largo plazo</w:t>
      </w:r>
      <w:r w:rsidR="00CA2CC3" w:rsidRPr="0011493B">
        <w:rPr>
          <w:rFonts w:ascii="Arial Narrow" w:eastAsia="Times New Roman" w:hAnsi="Arial Narrow" w:cs="Times New Roman"/>
          <w:lang w:val="es-ES" w:eastAsia="es-ES"/>
        </w:rPr>
        <w:t>,</w:t>
      </w:r>
      <w:r w:rsidR="004A5A21" w:rsidRPr="0011493B">
        <w:rPr>
          <w:rFonts w:ascii="Arial Narrow" w:eastAsia="Times New Roman" w:hAnsi="Arial Narrow" w:cs="Times New Roman"/>
          <w:lang w:val="es-ES" w:eastAsia="es-ES"/>
        </w:rPr>
        <w:t xml:space="preserve"> a las personas naturales o jurídicas que inviertan en </w:t>
      </w:r>
      <w:r w:rsidR="007A3C56">
        <w:rPr>
          <w:rFonts w:ascii="Arial Narrow" w:eastAsia="Times New Roman" w:hAnsi="Arial Narrow" w:cs="Times New Roman"/>
          <w:lang w:val="es-ES" w:eastAsia="es-ES"/>
        </w:rPr>
        <w:t>la ampliación</w:t>
      </w:r>
      <w:r w:rsidR="004A5A21" w:rsidRPr="0011493B">
        <w:rPr>
          <w:rFonts w:ascii="Arial Narrow" w:eastAsia="Times New Roman" w:hAnsi="Arial Narrow" w:cs="Times New Roman"/>
          <w:lang w:val="es-ES" w:eastAsia="es-ES"/>
        </w:rPr>
        <w:t xml:space="preserve"> o apertura de nuevas empresas de </w:t>
      </w:r>
      <w:r w:rsidR="0001152E" w:rsidRPr="0011493B">
        <w:rPr>
          <w:rFonts w:ascii="Arial Narrow" w:eastAsia="Times New Roman" w:hAnsi="Arial Narrow" w:cs="Times New Roman"/>
          <w:lang w:val="es-ES" w:eastAsia="es-ES"/>
        </w:rPr>
        <w:t>Software</w:t>
      </w:r>
      <w:r w:rsidR="00DA3276" w:rsidRPr="0011493B">
        <w:rPr>
          <w:rFonts w:ascii="Arial Narrow" w:eastAsia="Times New Roman" w:hAnsi="Arial Narrow" w:cs="Times New Roman"/>
          <w:lang w:val="es-ES" w:eastAsia="es-ES"/>
        </w:rPr>
        <w:t xml:space="preserve"> </w:t>
      </w:r>
      <w:r w:rsidR="004A5A21" w:rsidRPr="0011493B">
        <w:rPr>
          <w:rFonts w:ascii="Arial Narrow" w:eastAsia="Times New Roman" w:hAnsi="Arial Narrow" w:cs="Times New Roman"/>
          <w:lang w:val="es-ES" w:eastAsia="es-ES"/>
        </w:rPr>
        <w:t xml:space="preserve">y </w:t>
      </w:r>
      <w:r w:rsidR="0001152E" w:rsidRPr="0011493B">
        <w:rPr>
          <w:rFonts w:ascii="Arial Narrow" w:eastAsia="Times New Roman" w:hAnsi="Arial Narrow" w:cs="Times New Roman"/>
          <w:lang w:val="es-ES" w:eastAsia="es-ES"/>
        </w:rPr>
        <w:t>Servicios</w:t>
      </w:r>
      <w:r w:rsidR="004A5A21"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4A5A21" w:rsidRPr="0011493B">
        <w:rPr>
          <w:rFonts w:ascii="Arial Narrow" w:eastAsia="Times New Roman" w:hAnsi="Arial Narrow" w:cs="Times New Roman"/>
          <w:lang w:val="es-ES" w:eastAsia="es-ES"/>
        </w:rPr>
        <w:t xml:space="preserve"> </w:t>
      </w:r>
      <w:r w:rsidR="00DA3276" w:rsidRPr="0011493B">
        <w:rPr>
          <w:rFonts w:ascii="Arial Narrow" w:eastAsia="Times New Roman" w:hAnsi="Arial Narrow" w:cs="Times New Roman"/>
          <w:lang w:val="es-ES" w:eastAsia="es-ES"/>
        </w:rPr>
        <w:t xml:space="preserve">Colombianos </w:t>
      </w:r>
      <w:r w:rsidR="004A5A21" w:rsidRPr="0011493B">
        <w:rPr>
          <w:rFonts w:ascii="Arial Narrow" w:eastAsia="Times New Roman" w:hAnsi="Arial Narrow" w:cs="Times New Roman"/>
          <w:lang w:val="es-ES" w:eastAsia="es-ES"/>
        </w:rPr>
        <w:t xml:space="preserve">o de sucursales de las ya establecidas. </w:t>
      </w:r>
    </w:p>
    <w:p w14:paraId="6AD02008" w14:textId="77777777" w:rsidR="003E1004" w:rsidRPr="0011493B" w:rsidRDefault="003E1004" w:rsidP="008A3156">
      <w:pPr>
        <w:spacing w:after="30" w:line="240" w:lineRule="auto"/>
        <w:jc w:val="both"/>
        <w:rPr>
          <w:rFonts w:ascii="Arial Narrow" w:eastAsia="Times New Roman" w:hAnsi="Arial Narrow" w:cs="Times New Roman"/>
          <w:lang w:val="es-ES" w:eastAsia="es-ES"/>
        </w:rPr>
      </w:pPr>
    </w:p>
    <w:p w14:paraId="4D69C326" w14:textId="3B560B4E" w:rsidR="004A5A21" w:rsidRPr="0011493B" w:rsidRDefault="004A5A21"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Para tener derecho a los beneficios establecidos en este artículo las empresas de </w:t>
      </w:r>
      <w:r w:rsidR="0001152E" w:rsidRPr="0011493B">
        <w:rPr>
          <w:rFonts w:ascii="Arial Narrow" w:eastAsia="Times New Roman" w:hAnsi="Arial Narrow" w:cs="Times New Roman"/>
          <w:lang w:val="es-ES" w:eastAsia="es-ES"/>
        </w:rPr>
        <w:t>Software</w:t>
      </w:r>
      <w:r w:rsidR="00752FD4"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 xml:space="preserve">y </w:t>
      </w:r>
      <w:r w:rsidR="0001152E" w:rsidRPr="0011493B">
        <w:rPr>
          <w:rFonts w:ascii="Arial Narrow" w:eastAsia="Times New Roman" w:hAnsi="Arial Narrow" w:cs="Times New Roman"/>
          <w:lang w:val="es-ES" w:eastAsia="es-ES"/>
        </w:rPr>
        <w:t>Servicios</w:t>
      </w:r>
      <w:r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3E1004" w:rsidRPr="0011493B">
        <w:rPr>
          <w:rFonts w:ascii="Arial Narrow" w:eastAsia="Times New Roman" w:hAnsi="Arial Narrow" w:cs="Times New Roman"/>
          <w:lang w:val="es-ES" w:eastAsia="es-ES"/>
        </w:rPr>
        <w:t xml:space="preserve"> Colombiano</w:t>
      </w:r>
      <w:r w:rsidR="00752FD4" w:rsidRPr="0011493B">
        <w:rPr>
          <w:rFonts w:ascii="Arial Narrow" w:eastAsia="Times New Roman" w:hAnsi="Arial Narrow" w:cs="Times New Roman"/>
          <w:lang w:val="es-ES" w:eastAsia="es-ES"/>
        </w:rPr>
        <w:t>s</w:t>
      </w:r>
      <w:r w:rsidRPr="0011493B">
        <w:rPr>
          <w:rFonts w:ascii="Arial Narrow" w:eastAsia="Times New Roman" w:hAnsi="Arial Narrow" w:cs="Times New Roman"/>
          <w:lang w:val="es-ES" w:eastAsia="es-ES"/>
        </w:rPr>
        <w:t xml:space="preserve"> y sus sucursales, según el caso</w:t>
      </w:r>
      <w:r w:rsidR="003E1004" w:rsidRPr="0011493B">
        <w:rPr>
          <w:rFonts w:ascii="Arial Narrow" w:eastAsia="Times New Roman" w:hAnsi="Arial Narrow" w:cs="Times New Roman"/>
          <w:lang w:val="es-ES" w:eastAsia="es-ES"/>
        </w:rPr>
        <w:t>, se deben dedicar principalmente</w:t>
      </w:r>
      <w:r w:rsidR="00706627" w:rsidRPr="0011493B">
        <w:rPr>
          <w:rFonts w:ascii="Arial Narrow" w:eastAsia="Times New Roman" w:hAnsi="Arial Narrow" w:cs="Times New Roman"/>
          <w:lang w:val="es-ES" w:eastAsia="es-ES"/>
        </w:rPr>
        <w:t xml:space="preserve"> al desarrollo o</w:t>
      </w:r>
      <w:r w:rsidRPr="0011493B">
        <w:rPr>
          <w:rFonts w:ascii="Arial Narrow" w:eastAsia="Times New Roman" w:hAnsi="Arial Narrow" w:cs="Times New Roman"/>
          <w:lang w:val="es-ES" w:eastAsia="es-ES"/>
        </w:rPr>
        <w:t xml:space="preserve"> venta de </w:t>
      </w:r>
      <w:r w:rsidR="0001152E" w:rsidRPr="0011493B">
        <w:rPr>
          <w:rFonts w:ascii="Arial Narrow" w:eastAsia="Times New Roman" w:hAnsi="Arial Narrow" w:cs="Times New Roman"/>
          <w:lang w:val="es-ES" w:eastAsia="es-ES"/>
        </w:rPr>
        <w:t>Software</w:t>
      </w:r>
      <w:r w:rsidR="00752FD4" w:rsidRPr="0011493B">
        <w:rPr>
          <w:rFonts w:ascii="Arial Narrow" w:eastAsia="Times New Roman" w:hAnsi="Arial Narrow" w:cs="Times New Roman"/>
          <w:lang w:val="es-ES" w:eastAsia="es-ES"/>
        </w:rPr>
        <w:t xml:space="preserve"> </w:t>
      </w:r>
      <w:r w:rsidR="00CA2CC3" w:rsidRPr="0011493B">
        <w:rPr>
          <w:rFonts w:ascii="Arial Narrow" w:eastAsia="Times New Roman" w:hAnsi="Arial Narrow" w:cs="Times New Roman"/>
          <w:lang w:val="es-ES" w:eastAsia="es-ES"/>
        </w:rPr>
        <w:t xml:space="preserve">y </w:t>
      </w:r>
      <w:r w:rsidR="0001152E" w:rsidRPr="0011493B">
        <w:rPr>
          <w:rFonts w:ascii="Arial Narrow" w:eastAsia="Times New Roman" w:hAnsi="Arial Narrow" w:cs="Times New Roman"/>
          <w:lang w:val="es-ES" w:eastAsia="es-ES"/>
        </w:rPr>
        <w:t>Servicios</w:t>
      </w:r>
      <w:r w:rsidR="00CA2CC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3E1004" w:rsidRPr="0011493B">
        <w:rPr>
          <w:rFonts w:ascii="Arial Narrow" w:eastAsia="Times New Roman" w:hAnsi="Arial Narrow" w:cs="Times New Roman"/>
          <w:lang w:val="es-ES" w:eastAsia="es-ES"/>
        </w:rPr>
        <w:t xml:space="preserve"> Colombianos</w:t>
      </w:r>
      <w:r w:rsidRPr="0011493B">
        <w:rPr>
          <w:rFonts w:ascii="Arial Narrow" w:eastAsia="Times New Roman" w:hAnsi="Arial Narrow" w:cs="Times New Roman"/>
          <w:lang w:val="es-ES" w:eastAsia="es-ES"/>
        </w:rPr>
        <w:t>.</w:t>
      </w:r>
    </w:p>
    <w:p w14:paraId="6D70668A" w14:textId="77777777" w:rsidR="004A5A21" w:rsidRPr="0011493B" w:rsidRDefault="004A5A21" w:rsidP="008A3156">
      <w:pPr>
        <w:spacing w:after="30" w:line="240" w:lineRule="auto"/>
        <w:jc w:val="both"/>
        <w:rPr>
          <w:rFonts w:ascii="Arial Narrow" w:eastAsia="Times New Roman" w:hAnsi="Arial Narrow" w:cs="Times New Roman"/>
          <w:lang w:val="es-ES" w:eastAsia="es-ES"/>
        </w:rPr>
      </w:pPr>
    </w:p>
    <w:p w14:paraId="0C1A9EE4" w14:textId="701FDFE5" w:rsidR="004A5A21" w:rsidRPr="0011493B" w:rsidRDefault="004A5A21"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7E4041" w:rsidRPr="00FB35B9">
        <w:rPr>
          <w:rFonts w:ascii="Arial Narrow" w:eastAsia="Times New Roman" w:hAnsi="Arial Narrow" w:cs="Times New Roman"/>
          <w:b/>
          <w:lang w:val="es-ES" w:eastAsia="es-ES"/>
        </w:rPr>
        <w:t>14</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La inversión propia totalmente nueva, que efectúen las personas naturales o jurídicas en </w:t>
      </w:r>
      <w:r w:rsidR="007A3C56">
        <w:rPr>
          <w:rFonts w:ascii="Arial Narrow" w:eastAsia="Times New Roman" w:hAnsi="Arial Narrow" w:cs="Times New Roman"/>
          <w:lang w:val="es-ES" w:eastAsia="es-ES"/>
        </w:rPr>
        <w:t xml:space="preserve">la ampliación </w:t>
      </w:r>
      <w:r w:rsidRPr="0011493B">
        <w:rPr>
          <w:rFonts w:ascii="Arial Narrow" w:eastAsia="Times New Roman" w:hAnsi="Arial Narrow" w:cs="Times New Roman"/>
          <w:lang w:val="es-ES" w:eastAsia="es-ES"/>
        </w:rPr>
        <w:t xml:space="preserve">o apertura de nuevas empresas de </w:t>
      </w:r>
      <w:r w:rsidR="0001152E" w:rsidRPr="0011493B">
        <w:rPr>
          <w:rFonts w:ascii="Arial Narrow" w:eastAsia="Times New Roman" w:hAnsi="Arial Narrow" w:cs="Times New Roman"/>
          <w:lang w:val="es-ES" w:eastAsia="es-ES"/>
        </w:rPr>
        <w:t>Software</w:t>
      </w:r>
      <w:r w:rsidRPr="0011493B">
        <w:rPr>
          <w:rFonts w:ascii="Arial Narrow" w:eastAsia="Times New Roman" w:hAnsi="Arial Narrow" w:cs="Times New Roman"/>
          <w:lang w:val="es-ES" w:eastAsia="es-ES"/>
        </w:rPr>
        <w:t xml:space="preserve"> y </w:t>
      </w:r>
      <w:r w:rsidR="0001152E" w:rsidRPr="0011493B">
        <w:rPr>
          <w:rFonts w:ascii="Arial Narrow" w:eastAsia="Times New Roman" w:hAnsi="Arial Narrow" w:cs="Times New Roman"/>
          <w:lang w:val="es-ES" w:eastAsia="es-ES"/>
        </w:rPr>
        <w:t>Servicios</w:t>
      </w:r>
      <w:r w:rsidR="00CA2CC3"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Pr="0011493B">
        <w:rPr>
          <w:rFonts w:ascii="Arial Narrow" w:eastAsia="Times New Roman" w:hAnsi="Arial Narrow" w:cs="Times New Roman"/>
          <w:lang w:val="es-ES" w:eastAsia="es-ES"/>
        </w:rPr>
        <w:t xml:space="preserve"> </w:t>
      </w:r>
      <w:r w:rsidR="00CA2CC3" w:rsidRPr="0011493B">
        <w:rPr>
          <w:rFonts w:ascii="Arial Narrow" w:eastAsia="Times New Roman" w:hAnsi="Arial Narrow" w:cs="Times New Roman"/>
          <w:lang w:val="es-ES" w:eastAsia="es-ES"/>
        </w:rPr>
        <w:t>C</w:t>
      </w:r>
      <w:r w:rsidR="00752FD4" w:rsidRPr="0011493B">
        <w:rPr>
          <w:rFonts w:ascii="Arial Narrow" w:eastAsia="Times New Roman" w:hAnsi="Arial Narrow" w:cs="Times New Roman"/>
          <w:lang w:val="es-ES" w:eastAsia="es-ES"/>
        </w:rPr>
        <w:t xml:space="preserve">olombianos </w:t>
      </w:r>
      <w:r w:rsidRPr="0011493B">
        <w:rPr>
          <w:rFonts w:ascii="Arial Narrow" w:eastAsia="Times New Roman" w:hAnsi="Arial Narrow" w:cs="Times New Roman"/>
          <w:lang w:val="es-ES" w:eastAsia="es-ES"/>
        </w:rPr>
        <w:t>o de sucursales de las ya establecidas, será deducible de la renta bruta del inversionista para efectos de</w:t>
      </w:r>
      <w:r w:rsidR="00706627" w:rsidRPr="0011493B">
        <w:rPr>
          <w:rFonts w:ascii="Arial Narrow" w:eastAsia="Times New Roman" w:hAnsi="Arial Narrow" w:cs="Times New Roman"/>
          <w:lang w:val="es-ES" w:eastAsia="es-ES"/>
        </w:rPr>
        <w:t>l cálculo</w:t>
      </w:r>
      <w:r w:rsidRPr="0011493B">
        <w:rPr>
          <w:rFonts w:ascii="Arial Narrow" w:eastAsia="Times New Roman" w:hAnsi="Arial Narrow" w:cs="Times New Roman"/>
          <w:lang w:val="es-ES" w:eastAsia="es-ES"/>
        </w:rPr>
        <w:t xml:space="preserve"> </w:t>
      </w:r>
      <w:r w:rsidR="00706627" w:rsidRPr="0011493B">
        <w:rPr>
          <w:rFonts w:ascii="Arial Narrow" w:eastAsia="Times New Roman" w:hAnsi="Arial Narrow" w:cs="Times New Roman"/>
          <w:lang w:val="es-ES" w:eastAsia="es-ES"/>
        </w:rPr>
        <w:t>a</w:t>
      </w:r>
      <w:r w:rsidRPr="0011493B">
        <w:rPr>
          <w:rFonts w:ascii="Arial Narrow" w:eastAsia="Times New Roman" w:hAnsi="Arial Narrow" w:cs="Times New Roman"/>
          <w:lang w:val="es-ES" w:eastAsia="es-ES"/>
        </w:rPr>
        <w:t xml:space="preserve">l impuesto sobre la renta y complementarios. </w:t>
      </w:r>
    </w:p>
    <w:p w14:paraId="744E53E3" w14:textId="77777777" w:rsidR="00CA2CC3" w:rsidRPr="0011493B" w:rsidRDefault="00CA2CC3" w:rsidP="008A3156">
      <w:pPr>
        <w:spacing w:after="30" w:line="240" w:lineRule="auto"/>
        <w:jc w:val="both"/>
        <w:rPr>
          <w:rFonts w:ascii="Arial Narrow" w:eastAsia="Times New Roman" w:hAnsi="Arial Narrow" w:cs="Times New Roman"/>
          <w:lang w:val="es-ES" w:eastAsia="es-ES"/>
        </w:rPr>
      </w:pPr>
    </w:p>
    <w:p w14:paraId="7BF51B1B" w14:textId="77777777" w:rsidR="004A5A21" w:rsidRPr="0011493B" w:rsidRDefault="004A5A21"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Esta deducción no podrá exceder del ciento por ciento (100%) del impuesto sobre la renta y complementarios a cargo del contribuyente en el respectivo año gravable en que efectuó la inversión. </w:t>
      </w:r>
    </w:p>
    <w:p w14:paraId="51B424C8" w14:textId="77777777" w:rsidR="004A5A21" w:rsidRPr="0011493B" w:rsidRDefault="004A5A21" w:rsidP="008A3156">
      <w:pPr>
        <w:spacing w:after="30" w:line="240" w:lineRule="auto"/>
        <w:jc w:val="both"/>
        <w:rPr>
          <w:rFonts w:ascii="Arial Narrow" w:eastAsia="Times New Roman" w:hAnsi="Arial Narrow" w:cs="Times New Roman"/>
          <w:lang w:val="es-ES" w:eastAsia="es-ES"/>
        </w:rPr>
      </w:pPr>
    </w:p>
    <w:p w14:paraId="06F3E00E" w14:textId="77777777" w:rsidR="004A5A21" w:rsidRPr="0011493B" w:rsidRDefault="004A5A21"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7E4041" w:rsidRPr="00FB35B9">
        <w:rPr>
          <w:rFonts w:ascii="Arial Narrow" w:eastAsia="Times New Roman" w:hAnsi="Arial Narrow" w:cs="Times New Roman"/>
          <w:b/>
          <w:lang w:val="es-ES" w:eastAsia="es-ES"/>
        </w:rPr>
        <w:t>15</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Reconózcase a FEDESOFT, como entidad representativa del gremio profesional de </w:t>
      </w:r>
      <w:r w:rsidR="0001152E" w:rsidRPr="0011493B">
        <w:rPr>
          <w:rFonts w:ascii="Arial Narrow" w:eastAsia="Times New Roman" w:hAnsi="Arial Narrow" w:cs="Times New Roman"/>
          <w:lang w:val="es-ES" w:eastAsia="es-ES"/>
        </w:rPr>
        <w:t>Software</w:t>
      </w:r>
      <w:r w:rsidRPr="0011493B">
        <w:rPr>
          <w:rFonts w:ascii="Arial Narrow" w:eastAsia="Times New Roman" w:hAnsi="Arial Narrow" w:cs="Times New Roman"/>
          <w:lang w:val="es-ES" w:eastAsia="es-ES"/>
        </w:rPr>
        <w:t xml:space="preserve"> colombiano y </w:t>
      </w:r>
      <w:r w:rsidR="0001152E" w:rsidRPr="0011493B">
        <w:rPr>
          <w:rFonts w:ascii="Arial Narrow" w:eastAsia="Times New Roman" w:hAnsi="Arial Narrow" w:cs="Times New Roman"/>
          <w:lang w:val="es-ES" w:eastAsia="es-ES"/>
        </w:rPr>
        <w:t>Servicios</w:t>
      </w:r>
      <w:r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Pr="0011493B">
        <w:rPr>
          <w:rFonts w:ascii="Arial Narrow" w:eastAsia="Times New Roman" w:hAnsi="Arial Narrow" w:cs="Times New Roman"/>
          <w:lang w:val="es-ES" w:eastAsia="es-ES"/>
        </w:rPr>
        <w:t xml:space="preserve"> en el país y en consecuencia, como organismo asesor del Gobierno para la </w:t>
      </w:r>
      <w:r w:rsidRPr="0011493B">
        <w:rPr>
          <w:rFonts w:ascii="Arial Narrow" w:eastAsia="Times New Roman" w:hAnsi="Arial Narrow" w:cs="Times New Roman"/>
          <w:lang w:val="es-ES" w:eastAsia="es-ES"/>
        </w:rPr>
        <w:lastRenderedPageBreak/>
        <w:t xml:space="preserve">formulación de planes y programas que conduzcan al desarrollo de la Industria del </w:t>
      </w:r>
      <w:r w:rsidR="0001152E" w:rsidRPr="0011493B">
        <w:rPr>
          <w:rFonts w:ascii="Arial Narrow" w:eastAsia="Times New Roman" w:hAnsi="Arial Narrow" w:cs="Times New Roman"/>
          <w:lang w:val="es-ES" w:eastAsia="es-ES"/>
        </w:rPr>
        <w:t>Software</w:t>
      </w:r>
      <w:r w:rsidRPr="0011493B">
        <w:rPr>
          <w:rFonts w:ascii="Arial Narrow" w:eastAsia="Times New Roman" w:hAnsi="Arial Narrow" w:cs="Times New Roman"/>
          <w:lang w:val="es-ES" w:eastAsia="es-ES"/>
        </w:rPr>
        <w:t xml:space="preserve"> y de las ciencias de la computación. </w:t>
      </w:r>
    </w:p>
    <w:p w14:paraId="54E732EE" w14:textId="77777777" w:rsidR="00CD50B2" w:rsidRPr="0011493B" w:rsidRDefault="00CD50B2" w:rsidP="008A3156">
      <w:pPr>
        <w:spacing w:after="30" w:line="240" w:lineRule="auto"/>
        <w:jc w:val="both"/>
        <w:rPr>
          <w:rFonts w:ascii="Arial Narrow" w:eastAsia="Times New Roman" w:hAnsi="Arial Narrow" w:cs="Times New Roman"/>
          <w:lang w:val="es-ES" w:eastAsia="es-ES"/>
        </w:rPr>
      </w:pPr>
    </w:p>
    <w:p w14:paraId="4499B6FE" w14:textId="081412E9" w:rsidR="004A5A21" w:rsidRPr="0011493B" w:rsidRDefault="004A5A21"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7E4041" w:rsidRPr="00FB35B9">
        <w:rPr>
          <w:rFonts w:ascii="Arial Narrow" w:eastAsia="Times New Roman" w:hAnsi="Arial Narrow" w:cs="Times New Roman"/>
          <w:b/>
          <w:lang w:val="es-ES" w:eastAsia="es-ES"/>
        </w:rPr>
        <w:t>16</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Los contratos para el desarrollo o implantación de </w:t>
      </w:r>
      <w:r w:rsidR="0001152E" w:rsidRPr="0011493B">
        <w:rPr>
          <w:rFonts w:ascii="Arial Narrow" w:eastAsia="Times New Roman" w:hAnsi="Arial Narrow" w:cs="Times New Roman"/>
          <w:lang w:val="es-ES" w:eastAsia="es-ES"/>
        </w:rPr>
        <w:t>Software</w:t>
      </w:r>
      <w:r w:rsidRPr="0011493B">
        <w:rPr>
          <w:rFonts w:ascii="Arial Narrow" w:eastAsia="Times New Roman" w:hAnsi="Arial Narrow" w:cs="Times New Roman"/>
          <w:lang w:val="es-ES" w:eastAsia="es-ES"/>
        </w:rPr>
        <w:t xml:space="preserve"> que celebre la Nación, las entidades territoriales, los establecimientos públicos, las empresas industriales y comerciales del Estado y las sociedades de economía mixta deberán </w:t>
      </w:r>
      <w:r w:rsidR="00CD50B2" w:rsidRPr="0011493B">
        <w:rPr>
          <w:rFonts w:ascii="Arial Narrow" w:eastAsia="Times New Roman" w:hAnsi="Arial Narrow" w:cs="Times New Roman"/>
          <w:lang w:val="es-ES" w:eastAsia="es-ES"/>
        </w:rPr>
        <w:t>contratarse preferiblemente</w:t>
      </w:r>
      <w:r w:rsidRPr="0011493B">
        <w:rPr>
          <w:rFonts w:ascii="Arial Narrow" w:eastAsia="Times New Roman" w:hAnsi="Arial Narrow" w:cs="Times New Roman"/>
          <w:lang w:val="es-ES" w:eastAsia="es-ES"/>
        </w:rPr>
        <w:t xml:space="preserve"> con empresas de </w:t>
      </w:r>
      <w:r w:rsidR="0001152E" w:rsidRPr="0011493B">
        <w:rPr>
          <w:rFonts w:ascii="Arial Narrow" w:eastAsia="Times New Roman" w:hAnsi="Arial Narrow" w:cs="Times New Roman"/>
          <w:lang w:val="es-ES" w:eastAsia="es-ES"/>
        </w:rPr>
        <w:t>Software</w:t>
      </w:r>
      <w:r w:rsidR="00CD50B2" w:rsidRPr="0011493B">
        <w:rPr>
          <w:rFonts w:ascii="Arial Narrow" w:eastAsia="Times New Roman" w:hAnsi="Arial Narrow" w:cs="Times New Roman"/>
          <w:lang w:val="es-ES" w:eastAsia="es-ES"/>
        </w:rPr>
        <w:t xml:space="preserve"> y Servicios Conexos C</w:t>
      </w:r>
      <w:r w:rsidRPr="0011493B">
        <w:rPr>
          <w:rFonts w:ascii="Arial Narrow" w:eastAsia="Times New Roman" w:hAnsi="Arial Narrow" w:cs="Times New Roman"/>
          <w:lang w:val="es-ES" w:eastAsia="es-ES"/>
        </w:rPr>
        <w:t>olombiano</w:t>
      </w:r>
      <w:r w:rsidR="00CD50B2" w:rsidRPr="0011493B">
        <w:rPr>
          <w:rFonts w:ascii="Arial Narrow" w:eastAsia="Times New Roman" w:hAnsi="Arial Narrow" w:cs="Times New Roman"/>
          <w:lang w:val="es-ES" w:eastAsia="es-ES"/>
        </w:rPr>
        <w:t>s</w:t>
      </w:r>
      <w:r w:rsidR="00DD6FBB">
        <w:rPr>
          <w:rFonts w:ascii="Arial Narrow" w:eastAsia="Times New Roman" w:hAnsi="Arial Narrow" w:cs="Times New Roman"/>
          <w:lang w:val="es-ES" w:eastAsia="es-ES"/>
        </w:rPr>
        <w:t>.  S</w:t>
      </w:r>
      <w:r w:rsidRPr="0011493B">
        <w:rPr>
          <w:rFonts w:ascii="Arial Narrow" w:eastAsia="Times New Roman" w:hAnsi="Arial Narrow" w:cs="Times New Roman"/>
          <w:lang w:val="es-ES" w:eastAsia="es-ES"/>
        </w:rPr>
        <w:t xml:space="preserve">e exceptuarán aquellos contratos cuya ejecución sea técnicamente imposible con la industria nacional. </w:t>
      </w:r>
    </w:p>
    <w:p w14:paraId="580E02A4" w14:textId="77777777" w:rsidR="00F62748" w:rsidRPr="0011493B" w:rsidRDefault="00F62748" w:rsidP="008A3156">
      <w:pPr>
        <w:spacing w:after="30" w:line="240" w:lineRule="auto"/>
        <w:jc w:val="both"/>
        <w:rPr>
          <w:rFonts w:ascii="Arial Narrow" w:eastAsia="Times New Roman" w:hAnsi="Arial Narrow" w:cs="Times New Roman"/>
          <w:lang w:val="es-ES" w:eastAsia="es-ES"/>
        </w:rPr>
      </w:pPr>
    </w:p>
    <w:p w14:paraId="2C883BA6" w14:textId="77777777" w:rsidR="00790B14" w:rsidRPr="0011493B" w:rsidRDefault="00F62748"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17. </w:t>
      </w:r>
      <w:r w:rsidR="00790B14" w:rsidRPr="0011493B">
        <w:rPr>
          <w:rFonts w:ascii="Arial Narrow" w:eastAsia="Times New Roman" w:hAnsi="Arial Narrow" w:cs="Times New Roman"/>
          <w:lang w:val="es-ES" w:eastAsia="es-ES"/>
        </w:rPr>
        <w:t xml:space="preserve">El ordenador del gasto </w:t>
      </w:r>
      <w:r w:rsidRPr="0011493B">
        <w:rPr>
          <w:rFonts w:ascii="Arial Narrow" w:eastAsia="Times New Roman" w:hAnsi="Arial Narrow" w:cs="Times New Roman"/>
          <w:lang w:val="es-ES" w:eastAsia="es-ES"/>
        </w:rPr>
        <w:t xml:space="preserve">y el responsable de tecnología </w:t>
      </w:r>
      <w:r w:rsidR="00790B14" w:rsidRPr="0011493B">
        <w:rPr>
          <w:rFonts w:ascii="Arial Narrow" w:eastAsia="Times New Roman" w:hAnsi="Arial Narrow" w:cs="Times New Roman"/>
          <w:lang w:val="es-ES" w:eastAsia="es-ES"/>
        </w:rPr>
        <w:t>dentro de cada entidad</w:t>
      </w:r>
      <w:r w:rsidRPr="0011493B">
        <w:rPr>
          <w:rFonts w:ascii="Arial Narrow" w:eastAsia="Times New Roman" w:hAnsi="Arial Narrow" w:cs="Times New Roman"/>
          <w:lang w:val="es-ES" w:eastAsia="es-ES"/>
        </w:rPr>
        <w:t xml:space="preserve"> sobre la que tenga alcance el artículo 16 de ésta Ley,</w:t>
      </w:r>
      <w:r w:rsidR="00790B14" w:rsidRPr="0011493B">
        <w:rPr>
          <w:rFonts w:ascii="Arial Narrow" w:eastAsia="Times New Roman" w:hAnsi="Arial Narrow" w:cs="Times New Roman"/>
          <w:lang w:val="es-ES" w:eastAsia="es-ES"/>
        </w:rPr>
        <w:t xml:space="preserve"> o quien</w:t>
      </w:r>
      <w:r w:rsidRPr="0011493B">
        <w:rPr>
          <w:rFonts w:ascii="Arial Narrow" w:eastAsia="Times New Roman" w:hAnsi="Arial Narrow" w:cs="Times New Roman"/>
          <w:lang w:val="es-ES" w:eastAsia="es-ES"/>
        </w:rPr>
        <w:t>es en ella cumplan sus funciones, serán</w:t>
      </w:r>
      <w:r w:rsidR="00790B14" w:rsidRPr="0011493B">
        <w:rPr>
          <w:rFonts w:ascii="Arial Narrow" w:eastAsia="Times New Roman" w:hAnsi="Arial Narrow" w:cs="Times New Roman"/>
          <w:lang w:val="es-ES" w:eastAsia="es-ES"/>
        </w:rPr>
        <w:t xml:space="preserve"> responsable</w:t>
      </w:r>
      <w:r w:rsidRPr="0011493B">
        <w:rPr>
          <w:rFonts w:ascii="Arial Narrow" w:eastAsia="Times New Roman" w:hAnsi="Arial Narrow" w:cs="Times New Roman"/>
          <w:lang w:val="es-ES" w:eastAsia="es-ES"/>
        </w:rPr>
        <w:t>s por el cumplimiento y disposiciones de la presente Ley.</w:t>
      </w:r>
    </w:p>
    <w:p w14:paraId="016522A1" w14:textId="77777777" w:rsidR="007E4041" w:rsidRPr="0011493B" w:rsidRDefault="007E4041" w:rsidP="008A3156">
      <w:pPr>
        <w:spacing w:after="30" w:line="240" w:lineRule="auto"/>
        <w:jc w:val="both"/>
        <w:rPr>
          <w:rFonts w:ascii="Arial Narrow" w:eastAsia="Times New Roman" w:hAnsi="Arial Narrow" w:cs="Times New Roman"/>
          <w:lang w:val="es-ES" w:eastAsia="es-ES"/>
        </w:rPr>
      </w:pPr>
    </w:p>
    <w:p w14:paraId="1FEE2D5E" w14:textId="77777777" w:rsidR="007E4041" w:rsidRPr="0011493B" w:rsidRDefault="007E4041" w:rsidP="008A3156">
      <w:pPr>
        <w:spacing w:after="30" w:line="240" w:lineRule="auto"/>
        <w:jc w:val="both"/>
        <w:rPr>
          <w:rFonts w:ascii="Arial Narrow" w:eastAsia="Times New Roman" w:hAnsi="Arial Narrow" w:cs="Times New Roman"/>
          <w:lang w:val="es-ES" w:eastAsia="es-ES"/>
        </w:rPr>
      </w:pPr>
    </w:p>
    <w:p w14:paraId="0F4F2F71" w14:textId="77777777" w:rsidR="00441DE3" w:rsidRPr="00CE0525" w:rsidRDefault="00441DE3" w:rsidP="008A3156">
      <w:pPr>
        <w:spacing w:after="30" w:line="240" w:lineRule="auto"/>
        <w:jc w:val="center"/>
        <w:rPr>
          <w:rFonts w:ascii="Arial Narrow" w:eastAsia="Times New Roman" w:hAnsi="Arial Narrow" w:cs="Times New Roman"/>
          <w:b/>
          <w:lang w:val="es-ES" w:eastAsia="es-ES"/>
        </w:rPr>
      </w:pPr>
      <w:bookmarkStart w:id="13" w:name="Nivel004"/>
      <w:bookmarkEnd w:id="13"/>
      <w:r w:rsidRPr="00CE0525">
        <w:rPr>
          <w:rFonts w:ascii="Arial Narrow" w:eastAsia="Times New Roman" w:hAnsi="Arial Narrow" w:cs="Times New Roman"/>
          <w:b/>
          <w:lang w:val="es-ES" w:eastAsia="es-ES"/>
        </w:rPr>
        <w:t>CAPÍTULO IV.</w:t>
      </w:r>
    </w:p>
    <w:p w14:paraId="6BDBBB2E" w14:textId="77777777" w:rsidR="00441DE3" w:rsidRPr="00CE0525" w:rsidRDefault="00441DE3" w:rsidP="008A3156">
      <w:pPr>
        <w:spacing w:after="30" w:line="240" w:lineRule="auto"/>
        <w:jc w:val="center"/>
        <w:rPr>
          <w:rFonts w:ascii="Arial Narrow" w:eastAsia="Times New Roman" w:hAnsi="Arial Narrow" w:cs="Times New Roman"/>
          <w:b/>
          <w:lang w:val="es-ES" w:eastAsia="es-ES"/>
        </w:rPr>
      </w:pPr>
      <w:r w:rsidRPr="00CE0525">
        <w:rPr>
          <w:rFonts w:ascii="Arial Narrow" w:eastAsia="Times New Roman" w:hAnsi="Arial Narrow" w:cs="Times New Roman"/>
          <w:b/>
          <w:lang w:val="es-ES" w:eastAsia="es-ES"/>
        </w:rPr>
        <w:t>DE LA COMERCIALIZACIÓN</w:t>
      </w:r>
    </w:p>
    <w:p w14:paraId="67A8D3F3" w14:textId="77777777" w:rsidR="00F30F38" w:rsidRPr="0011493B" w:rsidRDefault="00F30F38" w:rsidP="008A3156">
      <w:pPr>
        <w:spacing w:after="30" w:line="240" w:lineRule="auto"/>
        <w:jc w:val="both"/>
        <w:rPr>
          <w:rFonts w:ascii="Arial Narrow" w:eastAsia="Times New Roman" w:hAnsi="Arial Narrow" w:cs="Times New Roman"/>
          <w:lang w:val="es-ES" w:eastAsia="es-ES"/>
        </w:rPr>
      </w:pPr>
    </w:p>
    <w:p w14:paraId="52D7F9A7" w14:textId="77777777" w:rsidR="00EE0D82" w:rsidRPr="0011493B" w:rsidRDefault="00EE0D82" w:rsidP="008A3156">
      <w:pPr>
        <w:spacing w:after="30" w:line="240" w:lineRule="auto"/>
        <w:jc w:val="both"/>
        <w:rPr>
          <w:rFonts w:ascii="Arial Narrow" w:eastAsia="Times New Roman" w:hAnsi="Arial Narrow" w:cs="Times New Roman"/>
          <w:lang w:val="es-ES" w:eastAsia="es-ES"/>
        </w:rPr>
      </w:pPr>
      <w:bookmarkStart w:id="14" w:name="12"/>
      <w:bookmarkStart w:id="15" w:name="13"/>
      <w:bookmarkEnd w:id="14"/>
      <w:bookmarkEnd w:id="15"/>
    </w:p>
    <w:p w14:paraId="4291567B" w14:textId="219B8408" w:rsidR="00B02F26" w:rsidRPr="0011493B" w:rsidRDefault="00441DE3"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E12BA9" w:rsidRPr="00FB35B9">
        <w:rPr>
          <w:rFonts w:ascii="Arial Narrow" w:eastAsia="Times New Roman" w:hAnsi="Arial Narrow" w:cs="Times New Roman"/>
          <w:b/>
          <w:lang w:val="es-ES" w:eastAsia="es-ES"/>
        </w:rPr>
        <w:t>1</w:t>
      </w:r>
      <w:r w:rsidR="00B075FE" w:rsidRPr="00FB35B9">
        <w:rPr>
          <w:rFonts w:ascii="Arial Narrow" w:eastAsia="Times New Roman" w:hAnsi="Arial Narrow" w:cs="Times New Roman"/>
          <w:b/>
          <w:lang w:val="es-ES" w:eastAsia="es-ES"/>
        </w:rPr>
        <w:t>8</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El Gobierno Nacional, el </w:t>
      </w:r>
      <w:proofErr w:type="spellStart"/>
      <w:r w:rsidR="009E0975" w:rsidRPr="0011493B">
        <w:rPr>
          <w:rFonts w:ascii="Arial Narrow" w:eastAsia="Times New Roman" w:hAnsi="Arial Narrow" w:cs="Times New Roman"/>
          <w:lang w:val="es-ES" w:eastAsia="es-ES"/>
        </w:rPr>
        <w:t>MinTic</w:t>
      </w:r>
      <w:proofErr w:type="spellEnd"/>
      <w:r w:rsidRPr="0011493B">
        <w:rPr>
          <w:rFonts w:ascii="Arial Narrow" w:eastAsia="Times New Roman" w:hAnsi="Arial Narrow" w:cs="Times New Roman"/>
          <w:lang w:val="es-ES" w:eastAsia="es-ES"/>
        </w:rPr>
        <w:t xml:space="preserve">, los gobiernos departamentales y las alcaldías distritales y municipales, promoverán en todo el país la celebración periódica de ferias del </w:t>
      </w:r>
      <w:r w:rsidR="0001152E" w:rsidRPr="0011493B">
        <w:rPr>
          <w:rFonts w:ascii="Arial Narrow" w:eastAsia="Times New Roman" w:hAnsi="Arial Narrow" w:cs="Times New Roman"/>
          <w:lang w:val="es-ES" w:eastAsia="es-ES"/>
        </w:rPr>
        <w:t>Software</w:t>
      </w:r>
      <w:r w:rsidR="00DD6FBB">
        <w:rPr>
          <w:rFonts w:ascii="Arial Narrow" w:eastAsia="Times New Roman" w:hAnsi="Arial Narrow" w:cs="Times New Roman"/>
          <w:lang w:val="es-ES" w:eastAsia="es-ES"/>
        </w:rPr>
        <w:t xml:space="preserve"> C</w:t>
      </w:r>
      <w:r w:rsidR="00A14A0F" w:rsidRPr="0011493B">
        <w:rPr>
          <w:rFonts w:ascii="Arial Narrow" w:eastAsia="Times New Roman" w:hAnsi="Arial Narrow" w:cs="Times New Roman"/>
          <w:lang w:val="es-ES" w:eastAsia="es-ES"/>
        </w:rPr>
        <w:t>olombiano</w:t>
      </w:r>
      <w:r w:rsidRPr="0011493B">
        <w:rPr>
          <w:rFonts w:ascii="Arial Narrow" w:eastAsia="Times New Roman" w:hAnsi="Arial Narrow" w:cs="Times New Roman"/>
          <w:lang w:val="es-ES" w:eastAsia="es-ES"/>
        </w:rPr>
        <w:t>. A su turno, el Ministerio de Comercio</w:t>
      </w:r>
      <w:r w:rsidR="00E12BA9" w:rsidRPr="0011493B">
        <w:rPr>
          <w:rFonts w:ascii="Arial Narrow" w:eastAsia="Times New Roman" w:hAnsi="Arial Narrow" w:cs="Times New Roman"/>
          <w:lang w:val="es-ES" w:eastAsia="es-ES"/>
        </w:rPr>
        <w:t xml:space="preserve">, Industria y Turismo, </w:t>
      </w:r>
      <w:proofErr w:type="spellStart"/>
      <w:r w:rsidR="00E12BA9" w:rsidRPr="0011493B">
        <w:rPr>
          <w:rFonts w:ascii="Arial Narrow" w:eastAsia="Times New Roman" w:hAnsi="Arial Narrow" w:cs="Times New Roman"/>
          <w:lang w:val="es-ES" w:eastAsia="es-ES"/>
        </w:rPr>
        <w:t>Bancoldex</w:t>
      </w:r>
      <w:proofErr w:type="spellEnd"/>
      <w:r w:rsidR="00DD6FBB">
        <w:rPr>
          <w:rFonts w:ascii="Arial Narrow" w:eastAsia="Times New Roman" w:hAnsi="Arial Narrow" w:cs="Times New Roman"/>
          <w:lang w:val="es-ES" w:eastAsia="es-ES"/>
        </w:rPr>
        <w:t>, el Programa de Transformación Productiva</w:t>
      </w:r>
      <w:r w:rsidRPr="0011493B">
        <w:rPr>
          <w:rFonts w:ascii="Arial Narrow" w:eastAsia="Times New Roman" w:hAnsi="Arial Narrow" w:cs="Times New Roman"/>
          <w:lang w:val="es-ES" w:eastAsia="es-ES"/>
        </w:rPr>
        <w:t xml:space="preserve"> y </w:t>
      </w:r>
      <w:proofErr w:type="spellStart"/>
      <w:r w:rsidRPr="0011493B">
        <w:rPr>
          <w:rFonts w:ascii="Arial Narrow" w:eastAsia="Times New Roman" w:hAnsi="Arial Narrow" w:cs="Times New Roman"/>
          <w:lang w:val="es-ES" w:eastAsia="es-ES"/>
        </w:rPr>
        <w:t>Proexport</w:t>
      </w:r>
      <w:proofErr w:type="spellEnd"/>
      <w:r w:rsidRPr="0011493B">
        <w:rPr>
          <w:rFonts w:ascii="Arial Narrow" w:eastAsia="Times New Roman" w:hAnsi="Arial Narrow" w:cs="Times New Roman"/>
          <w:lang w:val="es-ES" w:eastAsia="es-ES"/>
        </w:rPr>
        <w:t xml:space="preserve">, fomentarán la participación del </w:t>
      </w:r>
      <w:r w:rsidR="0001152E" w:rsidRPr="0011493B">
        <w:rPr>
          <w:rFonts w:ascii="Arial Narrow" w:eastAsia="Times New Roman" w:hAnsi="Arial Narrow" w:cs="Times New Roman"/>
          <w:lang w:val="es-ES" w:eastAsia="es-ES"/>
        </w:rPr>
        <w:t>Software</w:t>
      </w:r>
      <w:r w:rsidR="00A14A0F" w:rsidRPr="0011493B">
        <w:rPr>
          <w:rFonts w:ascii="Arial Narrow" w:eastAsia="Times New Roman" w:hAnsi="Arial Narrow" w:cs="Times New Roman"/>
          <w:lang w:val="es-ES" w:eastAsia="es-ES"/>
        </w:rPr>
        <w:t xml:space="preserve"> colombiano</w:t>
      </w:r>
      <w:r w:rsidRPr="0011493B">
        <w:rPr>
          <w:rFonts w:ascii="Arial Narrow" w:eastAsia="Times New Roman" w:hAnsi="Arial Narrow" w:cs="Times New Roman"/>
          <w:lang w:val="es-ES" w:eastAsia="es-ES"/>
        </w:rPr>
        <w:t xml:space="preserve"> en ferias internacionales. </w:t>
      </w:r>
    </w:p>
    <w:p w14:paraId="5CAF8C37" w14:textId="77777777" w:rsidR="00B02F26" w:rsidRPr="0011493B" w:rsidRDefault="00B02F26" w:rsidP="008A3156">
      <w:pPr>
        <w:spacing w:after="30" w:line="240" w:lineRule="auto"/>
        <w:jc w:val="both"/>
        <w:rPr>
          <w:rFonts w:ascii="Arial Narrow" w:eastAsia="Times New Roman" w:hAnsi="Arial Narrow" w:cs="Times New Roman"/>
          <w:lang w:val="es-ES" w:eastAsia="es-ES"/>
        </w:rPr>
      </w:pPr>
    </w:p>
    <w:p w14:paraId="55A30A86"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bookmarkStart w:id="16" w:name="14"/>
      <w:bookmarkStart w:id="17" w:name="15"/>
      <w:bookmarkStart w:id="18" w:name="16"/>
      <w:bookmarkEnd w:id="16"/>
      <w:bookmarkEnd w:id="17"/>
      <w:bookmarkEnd w:id="18"/>
      <w:r w:rsidRPr="00FB35B9">
        <w:rPr>
          <w:rFonts w:ascii="Arial Narrow" w:eastAsia="Times New Roman" w:hAnsi="Arial Narrow" w:cs="Times New Roman"/>
          <w:b/>
          <w:lang w:val="es-ES" w:eastAsia="es-ES"/>
        </w:rPr>
        <w:t>ARTÍCULO</w:t>
      </w:r>
      <w:r w:rsidR="00BB7862" w:rsidRPr="00FB35B9">
        <w:rPr>
          <w:rFonts w:ascii="Arial Narrow" w:eastAsia="Times New Roman" w:hAnsi="Arial Narrow" w:cs="Times New Roman"/>
          <w:b/>
          <w:lang w:val="es-ES" w:eastAsia="es-ES"/>
        </w:rPr>
        <w:t xml:space="preserve"> 1</w:t>
      </w:r>
      <w:r w:rsidR="00B075FE" w:rsidRPr="00FB35B9">
        <w:rPr>
          <w:rFonts w:ascii="Arial Narrow" w:eastAsia="Times New Roman" w:hAnsi="Arial Narrow" w:cs="Times New Roman"/>
          <w:b/>
          <w:lang w:val="es-ES" w:eastAsia="es-ES"/>
        </w:rPr>
        <w:t>9</w:t>
      </w:r>
      <w:r w:rsidR="00752FD4" w:rsidRPr="00FB35B9">
        <w:rPr>
          <w:rFonts w:ascii="Arial Narrow" w:eastAsia="Times New Roman" w:hAnsi="Arial Narrow" w:cs="Times New Roman"/>
          <w:b/>
          <w:lang w:val="es-ES" w:eastAsia="es-ES"/>
        </w:rPr>
        <w:t>.</w:t>
      </w:r>
      <w:r w:rsidR="0065133F" w:rsidRPr="0011493B">
        <w:rPr>
          <w:rFonts w:ascii="Arial Narrow" w:eastAsia="Times New Roman" w:hAnsi="Arial Narrow" w:cs="Times New Roman"/>
          <w:lang w:val="es-ES" w:eastAsia="es-ES"/>
        </w:rPr>
        <w:t xml:space="preserve"> </w:t>
      </w:r>
      <w:r w:rsidRPr="0011493B">
        <w:rPr>
          <w:rFonts w:ascii="Arial Narrow" w:eastAsia="Times New Roman" w:hAnsi="Arial Narrow" w:cs="Times New Roman"/>
          <w:lang w:val="es-ES" w:eastAsia="es-ES"/>
        </w:rPr>
        <w:t>Los gobiernos departamentales y las alcaldías distritales y municipales, tomarán las</w:t>
      </w:r>
      <w:r w:rsidR="00761F28" w:rsidRPr="0011493B">
        <w:rPr>
          <w:rFonts w:ascii="Arial Narrow" w:eastAsia="Times New Roman" w:hAnsi="Arial Narrow" w:cs="Times New Roman"/>
          <w:lang w:val="es-ES" w:eastAsia="es-ES"/>
        </w:rPr>
        <w:t xml:space="preserve"> provisiones</w:t>
      </w:r>
      <w:r w:rsidRPr="0011493B">
        <w:rPr>
          <w:rFonts w:ascii="Arial Narrow" w:eastAsia="Times New Roman" w:hAnsi="Arial Narrow" w:cs="Times New Roman"/>
          <w:lang w:val="es-ES" w:eastAsia="es-ES"/>
        </w:rPr>
        <w:t xml:space="preserve"> del caso para que todas las entidades territoriales cuenten con </w:t>
      </w:r>
      <w:r w:rsidR="00912FB8" w:rsidRPr="0011493B">
        <w:rPr>
          <w:rFonts w:ascii="Arial Narrow" w:eastAsia="Times New Roman" w:hAnsi="Arial Narrow" w:cs="Times New Roman"/>
          <w:lang w:val="es-ES" w:eastAsia="es-ES"/>
        </w:rPr>
        <w:t xml:space="preserve">el </w:t>
      </w:r>
      <w:r w:rsidR="0001152E" w:rsidRPr="0011493B">
        <w:rPr>
          <w:rFonts w:ascii="Arial Narrow" w:eastAsia="Times New Roman" w:hAnsi="Arial Narrow" w:cs="Times New Roman"/>
          <w:lang w:val="es-ES" w:eastAsia="es-ES"/>
        </w:rPr>
        <w:t>Software</w:t>
      </w:r>
      <w:r w:rsidR="00912FB8" w:rsidRPr="0011493B">
        <w:rPr>
          <w:rFonts w:ascii="Arial Narrow" w:eastAsia="Times New Roman" w:hAnsi="Arial Narrow" w:cs="Times New Roman"/>
          <w:lang w:val="es-ES" w:eastAsia="es-ES"/>
        </w:rPr>
        <w:t xml:space="preserve"> necesario</w:t>
      </w:r>
      <w:r w:rsidRPr="0011493B">
        <w:rPr>
          <w:rFonts w:ascii="Arial Narrow" w:eastAsia="Times New Roman" w:hAnsi="Arial Narrow" w:cs="Times New Roman"/>
          <w:lang w:val="es-ES" w:eastAsia="es-ES"/>
        </w:rPr>
        <w:t xml:space="preserve"> para atender las necesidades de </w:t>
      </w:r>
      <w:r w:rsidR="00912FB8" w:rsidRPr="0011493B">
        <w:rPr>
          <w:rFonts w:ascii="Arial Narrow" w:eastAsia="Times New Roman" w:hAnsi="Arial Narrow" w:cs="Times New Roman"/>
          <w:lang w:val="es-ES" w:eastAsia="es-ES"/>
        </w:rPr>
        <w:t>opera</w:t>
      </w:r>
      <w:r w:rsidR="00D854AE" w:rsidRPr="0011493B">
        <w:rPr>
          <w:rFonts w:ascii="Arial Narrow" w:eastAsia="Times New Roman" w:hAnsi="Arial Narrow" w:cs="Times New Roman"/>
          <w:lang w:val="es-ES" w:eastAsia="es-ES"/>
        </w:rPr>
        <w:t xml:space="preserve">ción y funcionamiento para dar un buen servicio a los habitantes </w:t>
      </w:r>
      <w:r w:rsidRPr="0011493B">
        <w:rPr>
          <w:rFonts w:ascii="Arial Narrow" w:eastAsia="Times New Roman" w:hAnsi="Arial Narrow" w:cs="Times New Roman"/>
          <w:lang w:val="es-ES" w:eastAsia="es-ES"/>
        </w:rPr>
        <w:t xml:space="preserve">en las áreas urbana y rural. </w:t>
      </w:r>
    </w:p>
    <w:p w14:paraId="6AD789C6" w14:textId="77777777" w:rsidR="00B22A20" w:rsidRPr="0011493B" w:rsidRDefault="00B22A20" w:rsidP="008A3156">
      <w:pPr>
        <w:spacing w:after="30" w:line="240" w:lineRule="auto"/>
        <w:jc w:val="both"/>
        <w:rPr>
          <w:rFonts w:ascii="Arial Narrow" w:eastAsia="Times New Roman" w:hAnsi="Arial Narrow" w:cs="Times New Roman"/>
          <w:lang w:val="es-ES" w:eastAsia="es-ES"/>
        </w:rPr>
      </w:pPr>
      <w:bookmarkStart w:id="19" w:name="17"/>
      <w:bookmarkStart w:id="20" w:name="18"/>
      <w:bookmarkEnd w:id="19"/>
      <w:bookmarkEnd w:id="20"/>
    </w:p>
    <w:p w14:paraId="69CD5BA0" w14:textId="77777777" w:rsidR="007867E9" w:rsidRPr="0011493B" w:rsidRDefault="007867E9" w:rsidP="008A3156">
      <w:pPr>
        <w:spacing w:after="30" w:line="240" w:lineRule="auto"/>
        <w:jc w:val="both"/>
        <w:rPr>
          <w:rFonts w:ascii="Arial Narrow" w:eastAsia="Times New Roman" w:hAnsi="Arial Narrow" w:cs="Times New Roman"/>
          <w:lang w:val="es-ES" w:eastAsia="es-ES"/>
        </w:rPr>
      </w:pPr>
      <w:bookmarkStart w:id="21" w:name="19"/>
      <w:bookmarkStart w:id="22" w:name="20"/>
      <w:bookmarkEnd w:id="21"/>
      <w:bookmarkEnd w:id="22"/>
    </w:p>
    <w:p w14:paraId="0640FC25" w14:textId="77777777" w:rsidR="00441DE3" w:rsidRPr="00CE0525" w:rsidRDefault="00441DE3" w:rsidP="008A3156">
      <w:pPr>
        <w:spacing w:after="30" w:line="240" w:lineRule="auto"/>
        <w:jc w:val="center"/>
        <w:rPr>
          <w:rFonts w:ascii="Arial Narrow" w:eastAsia="Times New Roman" w:hAnsi="Arial Narrow" w:cs="Times New Roman"/>
          <w:b/>
          <w:lang w:val="es-ES" w:eastAsia="es-ES"/>
        </w:rPr>
      </w:pPr>
      <w:bookmarkStart w:id="23" w:name="Nivel005"/>
      <w:bookmarkEnd w:id="23"/>
      <w:r w:rsidRPr="00CE0525">
        <w:rPr>
          <w:rFonts w:ascii="Arial Narrow" w:eastAsia="Times New Roman" w:hAnsi="Arial Narrow" w:cs="Times New Roman"/>
          <w:b/>
          <w:lang w:val="es-ES" w:eastAsia="es-ES"/>
        </w:rPr>
        <w:t>CAPÍTULO V.</w:t>
      </w:r>
    </w:p>
    <w:p w14:paraId="0615C3F4" w14:textId="77777777" w:rsidR="00441DE3" w:rsidRPr="00CE0525" w:rsidRDefault="00441DE3" w:rsidP="008A3156">
      <w:pPr>
        <w:spacing w:after="30" w:line="240" w:lineRule="auto"/>
        <w:jc w:val="center"/>
        <w:rPr>
          <w:rFonts w:ascii="Arial Narrow" w:eastAsia="Times New Roman" w:hAnsi="Arial Narrow" w:cs="Times New Roman"/>
          <w:b/>
          <w:lang w:val="es-ES" w:eastAsia="es-ES"/>
        </w:rPr>
      </w:pPr>
      <w:r w:rsidRPr="00CE0525">
        <w:rPr>
          <w:rFonts w:ascii="Arial Narrow" w:eastAsia="Times New Roman" w:hAnsi="Arial Narrow" w:cs="Times New Roman"/>
          <w:b/>
          <w:lang w:val="es-ES" w:eastAsia="es-ES"/>
        </w:rPr>
        <w:t>DE LOS ASPECTOS FISCALES E IMPOSITIVOS</w:t>
      </w:r>
    </w:p>
    <w:p w14:paraId="0C0B1713" w14:textId="77777777" w:rsidR="00CB37DD" w:rsidRPr="0011493B" w:rsidRDefault="00CB37DD" w:rsidP="008A3156">
      <w:pPr>
        <w:spacing w:after="30" w:line="240" w:lineRule="auto"/>
        <w:jc w:val="both"/>
        <w:rPr>
          <w:rFonts w:ascii="Arial Narrow" w:eastAsia="Times New Roman" w:hAnsi="Arial Narrow" w:cs="Times New Roman"/>
          <w:lang w:val="es-ES" w:eastAsia="es-ES"/>
        </w:rPr>
      </w:pPr>
    </w:p>
    <w:p w14:paraId="2080E68E"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bookmarkStart w:id="24" w:name="21"/>
      <w:bookmarkEnd w:id="24"/>
      <w:r w:rsidRPr="00FB35B9">
        <w:rPr>
          <w:rFonts w:ascii="Arial Narrow" w:eastAsia="Times New Roman" w:hAnsi="Arial Narrow" w:cs="Times New Roman"/>
          <w:b/>
          <w:lang w:val="es-ES" w:eastAsia="es-ES"/>
        </w:rPr>
        <w:t>ARTÍCULO</w:t>
      </w:r>
      <w:r w:rsidR="003E1DF9" w:rsidRPr="00FB35B9">
        <w:rPr>
          <w:rFonts w:ascii="Arial Narrow" w:eastAsia="Times New Roman" w:hAnsi="Arial Narrow" w:cs="Times New Roman"/>
          <w:b/>
          <w:lang w:val="es-ES" w:eastAsia="es-ES"/>
        </w:rPr>
        <w:t xml:space="preserve"> </w:t>
      </w:r>
      <w:r w:rsidR="00B075FE" w:rsidRPr="00FB35B9">
        <w:rPr>
          <w:rFonts w:ascii="Arial Narrow" w:eastAsia="Times New Roman" w:hAnsi="Arial Narrow" w:cs="Times New Roman"/>
          <w:b/>
          <w:lang w:val="es-ES" w:eastAsia="es-ES"/>
        </w:rPr>
        <w:t>20.</w:t>
      </w:r>
      <w:r w:rsidR="00B02F26" w:rsidRPr="00FB35B9">
        <w:rPr>
          <w:rFonts w:ascii="Arial Narrow" w:eastAsia="Times New Roman" w:hAnsi="Arial Narrow" w:cs="Times New Roman"/>
          <w:lang w:val="es-ES" w:eastAsia="es-ES"/>
        </w:rPr>
        <w:t xml:space="preserve"> </w:t>
      </w:r>
      <w:r w:rsidR="00F62656" w:rsidRPr="00FB35B9">
        <w:rPr>
          <w:rFonts w:ascii="Arial Narrow" w:hAnsi="Arial Narrow" w:cs="Arial"/>
          <w:bCs/>
        </w:rPr>
        <w:t>Exención del Impuesto sobre la Renta y Complementarios</w:t>
      </w:r>
      <w:r w:rsidR="003E1DF9" w:rsidRPr="00FB35B9">
        <w:rPr>
          <w:rFonts w:ascii="Arial Narrow" w:hAnsi="Arial Narrow" w:cs="Arial"/>
          <w:bCs/>
        </w:rPr>
        <w:t xml:space="preserve"> para el </w:t>
      </w:r>
      <w:r w:rsidR="0001152E" w:rsidRPr="00FB35B9">
        <w:rPr>
          <w:rFonts w:ascii="Arial Narrow" w:hAnsi="Arial Narrow" w:cs="Arial"/>
          <w:bCs/>
        </w:rPr>
        <w:t>Software</w:t>
      </w:r>
      <w:r w:rsidR="003E1DF9" w:rsidRPr="00FB35B9">
        <w:rPr>
          <w:rFonts w:ascii="Arial Narrow" w:hAnsi="Arial Narrow" w:cs="Arial"/>
          <w:bCs/>
        </w:rPr>
        <w:t xml:space="preserve"> </w:t>
      </w:r>
      <w:r w:rsidR="00F62656" w:rsidRPr="00FB35B9">
        <w:rPr>
          <w:rFonts w:ascii="Arial Narrow" w:hAnsi="Arial Narrow" w:cs="Arial"/>
          <w:bCs/>
        </w:rPr>
        <w:t xml:space="preserve">y </w:t>
      </w:r>
      <w:r w:rsidR="0001152E" w:rsidRPr="00FB35B9">
        <w:rPr>
          <w:rFonts w:ascii="Arial Narrow" w:hAnsi="Arial Narrow" w:cs="Arial"/>
          <w:bCs/>
        </w:rPr>
        <w:t>Servicios</w:t>
      </w:r>
      <w:r w:rsidR="00F62656" w:rsidRPr="00FB35B9">
        <w:rPr>
          <w:rFonts w:ascii="Arial Narrow" w:hAnsi="Arial Narrow" w:cs="Arial"/>
          <w:bCs/>
        </w:rPr>
        <w:t xml:space="preserve"> </w:t>
      </w:r>
      <w:r w:rsidR="0001152E" w:rsidRPr="00FB35B9">
        <w:rPr>
          <w:rFonts w:ascii="Arial Narrow" w:hAnsi="Arial Narrow" w:cs="Arial"/>
          <w:bCs/>
        </w:rPr>
        <w:t>Conexos</w:t>
      </w:r>
      <w:r w:rsidR="003E1DF9" w:rsidRPr="00FB35B9">
        <w:rPr>
          <w:rFonts w:ascii="Arial Narrow" w:hAnsi="Arial Narrow" w:cs="Arial"/>
          <w:bCs/>
        </w:rPr>
        <w:t xml:space="preserve"> Colombianos</w:t>
      </w:r>
      <w:r w:rsidR="00F62656" w:rsidRPr="00FB35B9">
        <w:rPr>
          <w:rFonts w:ascii="Arial Narrow" w:hAnsi="Arial Narrow" w:cs="Arial"/>
          <w:bCs/>
        </w:rPr>
        <w:t>.</w:t>
      </w:r>
      <w:r w:rsidR="006F7EDA" w:rsidRPr="0011493B">
        <w:rPr>
          <w:rFonts w:ascii="Arial Narrow" w:hAnsi="Arial Narrow" w:cs="Arial"/>
          <w:b/>
          <w:bCs/>
        </w:rPr>
        <w:t xml:space="preserve"> </w:t>
      </w:r>
      <w:r w:rsidR="00F62656" w:rsidRPr="0011493B">
        <w:rPr>
          <w:rFonts w:ascii="Arial Narrow" w:hAnsi="Arial Narrow" w:cs="Arial"/>
        </w:rPr>
        <w:t>Toda persona natural o j</w:t>
      </w:r>
      <w:r w:rsidR="003E1DF9" w:rsidRPr="0011493B">
        <w:rPr>
          <w:rFonts w:ascii="Arial Narrow" w:hAnsi="Arial Narrow" w:cs="Arial"/>
        </w:rPr>
        <w:t>urídica, ubicada en territorio nacional</w:t>
      </w:r>
      <w:r w:rsidR="00F62656" w:rsidRPr="0011493B">
        <w:rPr>
          <w:rFonts w:ascii="Arial Narrow" w:hAnsi="Arial Narrow" w:cs="Arial"/>
        </w:rPr>
        <w:t xml:space="preserve">, </w:t>
      </w:r>
      <w:r w:rsidR="0032613C" w:rsidRPr="0011493B">
        <w:rPr>
          <w:rFonts w:ascii="Arial Narrow" w:hAnsi="Arial Narrow" w:cs="Arial"/>
        </w:rPr>
        <w:t>cuya</w:t>
      </w:r>
      <w:r w:rsidR="00F62656" w:rsidRPr="0011493B">
        <w:rPr>
          <w:rFonts w:ascii="Arial Narrow" w:hAnsi="Arial Narrow" w:cs="Arial"/>
        </w:rPr>
        <w:t xml:space="preserve"> actividad </w:t>
      </w:r>
      <w:r w:rsidR="00C70FDC" w:rsidRPr="0011493B">
        <w:rPr>
          <w:rFonts w:ascii="Arial Narrow" w:hAnsi="Arial Narrow" w:cs="Arial"/>
        </w:rPr>
        <w:t>económica</w:t>
      </w:r>
      <w:r w:rsidR="0032613C" w:rsidRPr="0011493B">
        <w:rPr>
          <w:rFonts w:ascii="Arial Narrow" w:hAnsi="Arial Narrow" w:cs="Arial"/>
        </w:rPr>
        <w:t xml:space="preserve"> </w:t>
      </w:r>
      <w:r w:rsidR="00F62656" w:rsidRPr="0011493B">
        <w:rPr>
          <w:rFonts w:ascii="Arial Narrow" w:hAnsi="Arial Narrow" w:cs="Arial"/>
        </w:rPr>
        <w:t xml:space="preserve">principal </w:t>
      </w:r>
      <w:r w:rsidR="0032613C" w:rsidRPr="0011493B">
        <w:rPr>
          <w:rFonts w:ascii="Arial Narrow" w:hAnsi="Arial Narrow" w:cs="Arial"/>
        </w:rPr>
        <w:t>y</w:t>
      </w:r>
      <w:r w:rsidR="00C70FDC" w:rsidRPr="0011493B">
        <w:rPr>
          <w:rFonts w:ascii="Arial Narrow" w:hAnsi="Arial Narrow" w:cs="Arial"/>
        </w:rPr>
        <w:t xml:space="preserve"> objeto social sea principal</w:t>
      </w:r>
      <w:r w:rsidR="0032613C" w:rsidRPr="0011493B">
        <w:rPr>
          <w:rFonts w:ascii="Arial Narrow" w:hAnsi="Arial Narrow" w:cs="Arial"/>
        </w:rPr>
        <w:t>mente la</w:t>
      </w:r>
      <w:r w:rsidR="00F62656" w:rsidRPr="0011493B">
        <w:rPr>
          <w:rFonts w:ascii="Arial Narrow" w:hAnsi="Arial Narrow" w:cs="Arial"/>
        </w:rPr>
        <w:t xml:space="preserve"> </w:t>
      </w:r>
      <w:r w:rsidR="00752FD4" w:rsidRPr="0011493B">
        <w:rPr>
          <w:rFonts w:ascii="Arial Narrow" w:hAnsi="Arial Narrow" w:cs="Arial"/>
        </w:rPr>
        <w:t>explotación</w:t>
      </w:r>
      <w:r w:rsidR="0032613C" w:rsidRPr="0011493B">
        <w:rPr>
          <w:rFonts w:ascii="Arial Narrow" w:hAnsi="Arial Narrow" w:cs="Arial"/>
        </w:rPr>
        <w:t xml:space="preserve"> y comercialización</w:t>
      </w:r>
      <w:r w:rsidR="00752FD4" w:rsidRPr="0011493B">
        <w:rPr>
          <w:rFonts w:ascii="Arial Narrow" w:hAnsi="Arial Narrow" w:cs="Arial"/>
        </w:rPr>
        <w:t xml:space="preserve"> de </w:t>
      </w:r>
      <w:r w:rsidR="0001152E" w:rsidRPr="0011493B">
        <w:rPr>
          <w:rFonts w:ascii="Arial Narrow" w:hAnsi="Arial Narrow" w:cs="Arial"/>
        </w:rPr>
        <w:t>Software</w:t>
      </w:r>
      <w:r w:rsidR="00752FD4" w:rsidRPr="0011493B">
        <w:rPr>
          <w:rFonts w:ascii="Arial Narrow" w:hAnsi="Arial Narrow" w:cs="Arial"/>
        </w:rPr>
        <w:t xml:space="preserve"> y </w:t>
      </w:r>
      <w:r w:rsidR="0001152E" w:rsidRPr="0011493B">
        <w:rPr>
          <w:rFonts w:ascii="Arial Narrow" w:hAnsi="Arial Narrow" w:cs="Arial"/>
        </w:rPr>
        <w:t>Servicios</w:t>
      </w:r>
      <w:r w:rsidR="00752FD4" w:rsidRPr="0011493B">
        <w:rPr>
          <w:rFonts w:ascii="Arial Narrow" w:hAnsi="Arial Narrow" w:cs="Arial"/>
        </w:rPr>
        <w:t xml:space="preserve"> </w:t>
      </w:r>
      <w:r w:rsidR="0001152E" w:rsidRPr="0011493B">
        <w:rPr>
          <w:rFonts w:ascii="Arial Narrow" w:hAnsi="Arial Narrow" w:cs="Arial"/>
        </w:rPr>
        <w:t>Conexos</w:t>
      </w:r>
      <w:r w:rsidR="00752FD4" w:rsidRPr="0011493B">
        <w:rPr>
          <w:rFonts w:ascii="Arial Narrow" w:hAnsi="Arial Narrow" w:cs="Arial"/>
        </w:rPr>
        <w:t xml:space="preserve"> Colombianos</w:t>
      </w:r>
      <w:r w:rsidR="00F62656" w:rsidRPr="0011493B">
        <w:rPr>
          <w:rFonts w:ascii="Arial Narrow" w:hAnsi="Arial Narrow" w:cs="Arial"/>
        </w:rPr>
        <w:t>, gozará de la exención total del impuesto sobre la renta y complementarios, durante VEINTE (20) años contados a partir de la vigencia de la presente ley.</w:t>
      </w:r>
    </w:p>
    <w:p w14:paraId="0C19A756" w14:textId="77777777" w:rsidR="00EA6312" w:rsidRPr="0011493B" w:rsidRDefault="00EA6312" w:rsidP="008A3156">
      <w:pPr>
        <w:spacing w:after="30" w:line="240" w:lineRule="auto"/>
        <w:jc w:val="both"/>
        <w:rPr>
          <w:rFonts w:ascii="Arial Narrow" w:eastAsia="Times New Roman" w:hAnsi="Arial Narrow" w:cs="Times New Roman"/>
          <w:lang w:val="es-ES" w:eastAsia="es-ES"/>
        </w:rPr>
      </w:pPr>
    </w:p>
    <w:p w14:paraId="4F35483C"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bookmarkStart w:id="25" w:name="22"/>
      <w:bookmarkEnd w:id="25"/>
      <w:r w:rsidRPr="00FB35B9">
        <w:rPr>
          <w:rFonts w:ascii="Arial Narrow" w:eastAsia="Times New Roman" w:hAnsi="Arial Narrow" w:cs="Times New Roman"/>
          <w:b/>
          <w:lang w:val="es-ES" w:eastAsia="es-ES"/>
        </w:rPr>
        <w:t>ARTÍCULO</w:t>
      </w:r>
      <w:r w:rsidR="003E1DF9" w:rsidRPr="00FB35B9">
        <w:rPr>
          <w:rFonts w:ascii="Arial Narrow" w:eastAsia="Times New Roman" w:hAnsi="Arial Narrow" w:cs="Times New Roman"/>
          <w:b/>
          <w:lang w:val="es-ES" w:eastAsia="es-ES"/>
        </w:rPr>
        <w:t xml:space="preserve"> </w:t>
      </w:r>
      <w:r w:rsidR="007E4041" w:rsidRPr="00FB35B9">
        <w:rPr>
          <w:rFonts w:ascii="Arial Narrow" w:eastAsia="Times New Roman" w:hAnsi="Arial Narrow" w:cs="Times New Roman"/>
          <w:b/>
          <w:lang w:val="es-ES" w:eastAsia="es-ES"/>
        </w:rPr>
        <w:t>2</w:t>
      </w:r>
      <w:r w:rsidR="00581E65" w:rsidRPr="00FB35B9">
        <w:rPr>
          <w:rFonts w:ascii="Arial Narrow" w:eastAsia="Times New Roman" w:hAnsi="Arial Narrow" w:cs="Times New Roman"/>
          <w:b/>
          <w:lang w:val="es-ES" w:eastAsia="es-ES"/>
        </w:rPr>
        <w:t>1</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Los dividendos y participaciones percibidas por los socios, accionistas o </w:t>
      </w:r>
      <w:r w:rsidR="0006333D" w:rsidRPr="0011493B">
        <w:rPr>
          <w:rFonts w:ascii="Arial Narrow" w:eastAsia="Times New Roman" w:hAnsi="Arial Narrow" w:cs="Times New Roman"/>
          <w:lang w:val="es-ES" w:eastAsia="es-ES"/>
        </w:rPr>
        <w:t>asociados de</w:t>
      </w:r>
      <w:r w:rsidRPr="0011493B">
        <w:rPr>
          <w:rFonts w:ascii="Arial Narrow" w:eastAsia="Times New Roman" w:hAnsi="Arial Narrow" w:cs="Times New Roman"/>
          <w:lang w:val="es-ES" w:eastAsia="es-ES"/>
        </w:rPr>
        <w:t xml:space="preserve"> las empresas </w:t>
      </w:r>
      <w:r w:rsidR="00DE5AD1" w:rsidRPr="0011493B">
        <w:rPr>
          <w:rFonts w:ascii="Arial Narrow" w:eastAsia="Times New Roman" w:hAnsi="Arial Narrow" w:cs="Times New Roman"/>
          <w:lang w:val="es-ES" w:eastAsia="es-ES"/>
        </w:rPr>
        <w:t xml:space="preserve">de </w:t>
      </w:r>
      <w:r w:rsidR="0001152E" w:rsidRPr="0011493B">
        <w:rPr>
          <w:rFonts w:ascii="Arial Narrow" w:eastAsia="Times New Roman" w:hAnsi="Arial Narrow" w:cs="Times New Roman"/>
          <w:lang w:val="es-ES" w:eastAsia="es-ES"/>
        </w:rPr>
        <w:t>Software</w:t>
      </w:r>
      <w:r w:rsidR="003E1DF9" w:rsidRPr="0011493B">
        <w:rPr>
          <w:rFonts w:ascii="Arial Narrow" w:eastAsia="Times New Roman" w:hAnsi="Arial Narrow" w:cs="Times New Roman"/>
          <w:lang w:val="es-ES" w:eastAsia="es-ES"/>
        </w:rPr>
        <w:t xml:space="preserve"> y </w:t>
      </w:r>
      <w:r w:rsidR="0001152E" w:rsidRPr="0011493B">
        <w:rPr>
          <w:rFonts w:ascii="Arial Narrow" w:eastAsia="Times New Roman" w:hAnsi="Arial Narrow" w:cs="Times New Roman"/>
          <w:lang w:val="es-ES" w:eastAsia="es-ES"/>
        </w:rPr>
        <w:t>Servicios</w:t>
      </w:r>
      <w:r w:rsidR="003E1DF9"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w:t>
      </w:r>
      <w:r w:rsidR="003E1DF9" w:rsidRPr="0011493B">
        <w:rPr>
          <w:rFonts w:ascii="Arial Narrow" w:eastAsia="Times New Roman" w:hAnsi="Arial Narrow" w:cs="Times New Roman"/>
          <w:lang w:val="es-ES" w:eastAsia="es-ES"/>
        </w:rPr>
        <w:t xml:space="preserve"> colombianos</w:t>
      </w:r>
      <w:r w:rsidR="0006333D" w:rsidRPr="0011493B">
        <w:rPr>
          <w:rFonts w:ascii="Arial Narrow" w:eastAsia="Times New Roman" w:hAnsi="Arial Narrow" w:cs="Times New Roman"/>
          <w:lang w:val="es-ES" w:eastAsia="es-ES"/>
        </w:rPr>
        <w:t xml:space="preserve">, así como los </w:t>
      </w:r>
      <w:r w:rsidR="0032613C" w:rsidRPr="0011493B">
        <w:rPr>
          <w:rFonts w:ascii="Arial Narrow" w:eastAsia="Times New Roman" w:hAnsi="Arial Narrow" w:cs="Times New Roman"/>
          <w:lang w:val="es-ES" w:eastAsia="es-ES"/>
        </w:rPr>
        <w:t xml:space="preserve">titulares de los </w:t>
      </w:r>
      <w:r w:rsidR="0006333D" w:rsidRPr="0011493B">
        <w:rPr>
          <w:rFonts w:ascii="Arial Narrow" w:eastAsia="Times New Roman" w:hAnsi="Arial Narrow" w:cs="Times New Roman"/>
          <w:lang w:val="es-ES" w:eastAsia="es-ES"/>
        </w:rPr>
        <w:t>derechos patrimoniales</w:t>
      </w:r>
      <w:r w:rsidR="0032613C" w:rsidRPr="0011493B">
        <w:rPr>
          <w:rFonts w:ascii="Arial Narrow" w:eastAsia="Times New Roman" w:hAnsi="Arial Narrow" w:cs="Times New Roman"/>
          <w:lang w:val="es-ES" w:eastAsia="es-ES"/>
        </w:rPr>
        <w:t xml:space="preserve"> del</w:t>
      </w:r>
      <w:r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Software</w:t>
      </w:r>
      <w:r w:rsidR="0032613C" w:rsidRPr="0011493B">
        <w:rPr>
          <w:rFonts w:ascii="Arial Narrow" w:eastAsia="Times New Roman" w:hAnsi="Arial Narrow" w:cs="Times New Roman"/>
          <w:lang w:val="es-ES" w:eastAsia="es-ES"/>
        </w:rPr>
        <w:t xml:space="preserve"> Colombiano definido </w:t>
      </w:r>
      <w:r w:rsidRPr="0011493B">
        <w:rPr>
          <w:rFonts w:ascii="Arial Narrow" w:eastAsia="Times New Roman" w:hAnsi="Arial Narrow" w:cs="Times New Roman"/>
          <w:lang w:val="es-ES" w:eastAsia="es-ES"/>
        </w:rPr>
        <w:t xml:space="preserve">en el artículo </w:t>
      </w:r>
      <w:r w:rsidRPr="0011493B">
        <w:rPr>
          <w:rFonts w:ascii="Arial Narrow" w:eastAsia="Times New Roman" w:hAnsi="Arial Narrow" w:cs="Times New Roman"/>
          <w:u w:val="single"/>
          <w:lang w:val="es-ES" w:eastAsia="es-ES"/>
        </w:rPr>
        <w:t>3</w:t>
      </w:r>
      <w:r w:rsidR="006A1776" w:rsidRPr="0011493B">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 xml:space="preserve"> de la presente Ley, no constituyen renta</w:t>
      </w:r>
      <w:r w:rsidR="006A1776" w:rsidRPr="0011493B">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 xml:space="preserve"> ni ganancia ocasional, en los mismos términos señalados en los artículos </w:t>
      </w:r>
      <w:hyperlink r:id="rId11" w:anchor="48" w:tgtFrame="_blank" w:history="1">
        <w:r w:rsidRPr="0011493B">
          <w:rPr>
            <w:rFonts w:ascii="Arial Narrow" w:eastAsia="Times New Roman" w:hAnsi="Arial Narrow" w:cs="Times New Roman"/>
            <w:lang w:val="es-ES" w:eastAsia="es-ES"/>
          </w:rPr>
          <w:t>48</w:t>
        </w:r>
      </w:hyperlink>
      <w:r w:rsidRPr="0011493B">
        <w:rPr>
          <w:rFonts w:ascii="Arial Narrow" w:eastAsia="Times New Roman" w:hAnsi="Arial Narrow" w:cs="Times New Roman"/>
          <w:lang w:val="es-ES" w:eastAsia="es-ES"/>
        </w:rPr>
        <w:t xml:space="preserve"> y </w:t>
      </w:r>
      <w:hyperlink r:id="rId12" w:anchor="49" w:tgtFrame="_blank" w:history="1">
        <w:r w:rsidRPr="0011493B">
          <w:rPr>
            <w:rFonts w:ascii="Arial Narrow" w:eastAsia="Times New Roman" w:hAnsi="Arial Narrow" w:cs="Times New Roman"/>
            <w:lang w:val="es-ES" w:eastAsia="es-ES"/>
          </w:rPr>
          <w:t>49</w:t>
        </w:r>
      </w:hyperlink>
      <w:r w:rsidRPr="0011493B">
        <w:rPr>
          <w:rFonts w:ascii="Arial Narrow" w:eastAsia="Times New Roman" w:hAnsi="Arial Narrow" w:cs="Times New Roman"/>
          <w:lang w:val="es-ES" w:eastAsia="es-ES"/>
        </w:rPr>
        <w:t xml:space="preserve"> del Estatuto Tributario. </w:t>
      </w:r>
    </w:p>
    <w:p w14:paraId="4A211644" w14:textId="77777777" w:rsidR="00EA6312" w:rsidRPr="0011493B" w:rsidRDefault="00EA6312" w:rsidP="008A3156">
      <w:pPr>
        <w:spacing w:after="30" w:line="240" w:lineRule="auto"/>
        <w:jc w:val="both"/>
        <w:rPr>
          <w:rFonts w:ascii="Arial Narrow" w:eastAsia="Times New Roman" w:hAnsi="Arial Narrow" w:cs="Times New Roman"/>
          <w:lang w:val="es-ES" w:eastAsia="es-ES"/>
        </w:rPr>
      </w:pPr>
    </w:p>
    <w:p w14:paraId="725FFAD4" w14:textId="77777777" w:rsidR="00441DE3" w:rsidRPr="0011493B" w:rsidRDefault="00441DE3"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Para efectos de lo dispuesto en el inciso anterior, tales dividendos y participaciones deben corresponder a utilidades que hayan sido declaradas en cabeza de la sociedad</w:t>
      </w:r>
      <w:r w:rsidR="0032613C" w:rsidRPr="0011493B">
        <w:rPr>
          <w:rFonts w:ascii="Arial Narrow" w:eastAsia="Times New Roman" w:hAnsi="Arial Narrow" w:cs="Times New Roman"/>
          <w:lang w:val="es-ES" w:eastAsia="es-ES"/>
        </w:rPr>
        <w:t xml:space="preserve">, sin perjuicio de la explotación y comercialización que realice directamente el titular de los derechos patrimoniales del </w:t>
      </w:r>
      <w:r w:rsidR="0001152E" w:rsidRPr="0011493B">
        <w:rPr>
          <w:rFonts w:ascii="Arial Narrow" w:eastAsia="Times New Roman" w:hAnsi="Arial Narrow" w:cs="Times New Roman"/>
          <w:lang w:val="es-ES" w:eastAsia="es-ES"/>
        </w:rPr>
        <w:t>Software</w:t>
      </w:r>
      <w:r w:rsidR="0032613C" w:rsidRPr="0011493B">
        <w:rPr>
          <w:rFonts w:ascii="Arial Narrow" w:eastAsia="Times New Roman" w:hAnsi="Arial Narrow" w:cs="Times New Roman"/>
          <w:lang w:val="es-ES" w:eastAsia="es-ES"/>
        </w:rPr>
        <w:t xml:space="preserve"> en caso de ser persona natural</w:t>
      </w:r>
      <w:r w:rsidRPr="0011493B">
        <w:rPr>
          <w:rFonts w:ascii="Arial Narrow" w:eastAsia="Times New Roman" w:hAnsi="Arial Narrow" w:cs="Times New Roman"/>
          <w:lang w:val="es-ES" w:eastAsia="es-ES"/>
        </w:rPr>
        <w:t xml:space="preserve">. </w:t>
      </w:r>
    </w:p>
    <w:p w14:paraId="672685D5" w14:textId="77777777" w:rsidR="00EA6312" w:rsidRPr="0011493B" w:rsidRDefault="00EA6312" w:rsidP="008A3156">
      <w:pPr>
        <w:spacing w:after="30" w:line="240" w:lineRule="auto"/>
        <w:jc w:val="both"/>
        <w:rPr>
          <w:rFonts w:ascii="Arial Narrow" w:eastAsia="Times New Roman" w:hAnsi="Arial Narrow" w:cs="Times New Roman"/>
          <w:lang w:val="es-ES" w:eastAsia="es-ES"/>
        </w:rPr>
      </w:pPr>
    </w:p>
    <w:p w14:paraId="4BE92F18" w14:textId="7F0B2A1E" w:rsidR="00B02F26" w:rsidRPr="0011493B" w:rsidRDefault="00441DE3"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lastRenderedPageBreak/>
        <w:t xml:space="preserve">Si las utilidades hubieren sido obtenidas con anterioridad al </w:t>
      </w:r>
      <w:r w:rsidR="005B7DA2" w:rsidRPr="0011493B">
        <w:rPr>
          <w:rFonts w:ascii="Arial Narrow" w:eastAsia="Times New Roman" w:hAnsi="Arial Narrow" w:cs="Times New Roman"/>
          <w:lang w:val="es-ES" w:eastAsia="es-ES"/>
        </w:rPr>
        <w:t xml:space="preserve">1º </w:t>
      </w:r>
      <w:r w:rsidRPr="0011493B">
        <w:rPr>
          <w:rFonts w:ascii="Arial Narrow" w:eastAsia="Times New Roman" w:hAnsi="Arial Narrow" w:cs="Times New Roman"/>
          <w:lang w:val="es-ES" w:eastAsia="es-ES"/>
        </w:rPr>
        <w:t xml:space="preserve">de enero de </w:t>
      </w:r>
      <w:r w:rsidR="00EB6613" w:rsidRPr="0011493B">
        <w:rPr>
          <w:rFonts w:ascii="Arial Narrow" w:eastAsia="Times New Roman" w:hAnsi="Arial Narrow" w:cs="Times New Roman"/>
          <w:lang w:val="es-ES" w:eastAsia="es-ES"/>
        </w:rPr>
        <w:t>2014</w:t>
      </w:r>
      <w:r w:rsidRPr="0011493B">
        <w:rPr>
          <w:rFonts w:ascii="Arial Narrow" w:eastAsia="Times New Roman" w:hAnsi="Arial Narrow" w:cs="Times New Roman"/>
          <w:lang w:val="es-ES" w:eastAsia="es-ES"/>
        </w:rPr>
        <w:t xml:space="preserve">, para que los dividendos y participaciones sean un ingreso no constitutivo de renta ni de ganancia ocasional, deberán figurar como utilidades retenidas en la declaración de renta de la sociedad por el año gravable </w:t>
      </w:r>
      <w:r w:rsidR="00EB6613" w:rsidRPr="0011493B">
        <w:rPr>
          <w:rFonts w:ascii="Arial Narrow" w:eastAsia="Times New Roman" w:hAnsi="Arial Narrow" w:cs="Times New Roman"/>
          <w:lang w:val="es-ES" w:eastAsia="es-ES"/>
        </w:rPr>
        <w:t>2013</w:t>
      </w:r>
      <w:r w:rsidR="00AE641D">
        <w:rPr>
          <w:rFonts w:ascii="Arial Narrow" w:eastAsia="Times New Roman" w:hAnsi="Arial Narrow" w:cs="Times New Roman"/>
          <w:lang w:val="es-ES" w:eastAsia="es-ES"/>
        </w:rPr>
        <w:t xml:space="preserve"> y</w:t>
      </w:r>
      <w:r w:rsidRPr="0011493B">
        <w:rPr>
          <w:rFonts w:ascii="Arial Narrow" w:eastAsia="Times New Roman" w:hAnsi="Arial Narrow" w:cs="Times New Roman"/>
          <w:lang w:val="es-ES" w:eastAsia="es-ES"/>
        </w:rPr>
        <w:t xml:space="preserve"> ésta deberá haber sido presentada dentro de los términos previstos en las normas vigentes para este efecto. </w:t>
      </w:r>
    </w:p>
    <w:p w14:paraId="4BC08914" w14:textId="77777777" w:rsidR="005B7DA2" w:rsidRPr="0011493B" w:rsidRDefault="005B7DA2" w:rsidP="008A3156">
      <w:pPr>
        <w:spacing w:after="30" w:line="240" w:lineRule="auto"/>
        <w:jc w:val="both"/>
        <w:rPr>
          <w:rFonts w:ascii="Arial Narrow" w:eastAsia="Times New Roman" w:hAnsi="Arial Narrow" w:cs="Times New Roman"/>
          <w:lang w:val="es-ES" w:eastAsia="es-ES"/>
        </w:rPr>
      </w:pPr>
    </w:p>
    <w:p w14:paraId="3457AA8B" w14:textId="77777777" w:rsidR="005B7DA2" w:rsidRPr="0011493B" w:rsidRDefault="005B7DA2" w:rsidP="008A3156">
      <w:pPr>
        <w:spacing w:line="240" w:lineRule="auto"/>
        <w:jc w:val="both"/>
        <w:rPr>
          <w:rFonts w:ascii="Arial Narrow" w:hAnsi="Arial Narrow" w:cs="Arial"/>
        </w:rPr>
      </w:pPr>
      <w:bookmarkStart w:id="26" w:name="23"/>
      <w:bookmarkEnd w:id="26"/>
      <w:r w:rsidRPr="00FB35B9">
        <w:rPr>
          <w:rFonts w:ascii="Arial Narrow" w:hAnsi="Arial Narrow" w:cs="Arial"/>
          <w:b/>
        </w:rPr>
        <w:t xml:space="preserve">ARTÍCULO </w:t>
      </w:r>
      <w:r w:rsidR="003F1022" w:rsidRPr="00FB35B9">
        <w:rPr>
          <w:rFonts w:ascii="Arial Narrow" w:hAnsi="Arial Narrow" w:cs="Arial"/>
          <w:b/>
        </w:rPr>
        <w:t>2</w:t>
      </w:r>
      <w:r w:rsidR="00AD00F5" w:rsidRPr="00FB35B9">
        <w:rPr>
          <w:rFonts w:ascii="Arial Narrow" w:hAnsi="Arial Narrow" w:cs="Arial"/>
          <w:b/>
        </w:rPr>
        <w:t>2</w:t>
      </w:r>
      <w:r w:rsidRPr="00FB35B9">
        <w:rPr>
          <w:rFonts w:ascii="Arial Narrow" w:hAnsi="Arial Narrow" w:cs="Arial"/>
          <w:b/>
        </w:rPr>
        <w:t>.</w:t>
      </w:r>
      <w:r w:rsidRPr="00FB35B9">
        <w:rPr>
          <w:rFonts w:ascii="Arial Narrow" w:hAnsi="Arial Narrow" w:cs="Arial"/>
        </w:rPr>
        <w:t xml:space="preserve"> </w:t>
      </w:r>
      <w:r w:rsidRPr="00FB35B9">
        <w:rPr>
          <w:rFonts w:ascii="Arial Narrow" w:hAnsi="Arial Narrow" w:cs="Arial"/>
          <w:bCs/>
        </w:rPr>
        <w:t>Costo de los Bienes Incorporales</w:t>
      </w:r>
      <w:r w:rsidRPr="0011493B">
        <w:rPr>
          <w:rFonts w:ascii="Arial Narrow" w:hAnsi="Arial Narrow" w:cs="Arial"/>
        </w:rPr>
        <w:t xml:space="preserve">. Adicionase el siguiente inciso final al artículo 75 del Estatuto Tributario. </w:t>
      </w:r>
    </w:p>
    <w:p w14:paraId="22366E04" w14:textId="77777777" w:rsidR="005B7DA2" w:rsidRPr="0011493B" w:rsidRDefault="005B7DA2" w:rsidP="008A3156">
      <w:pPr>
        <w:spacing w:line="240" w:lineRule="auto"/>
        <w:jc w:val="both"/>
        <w:rPr>
          <w:rFonts w:ascii="Arial Narrow" w:hAnsi="Arial Narrow" w:cs="Arial"/>
        </w:rPr>
      </w:pPr>
      <w:r w:rsidRPr="0011493B">
        <w:rPr>
          <w:rFonts w:ascii="Arial Narrow" w:hAnsi="Arial Narrow" w:cs="Arial"/>
        </w:rPr>
        <w:t>“El costo de los programas de computador, así como sus actualizaciones y mejoras, formados por el contribuyente se presume constituido por el cincuenta (50%) del valor de cada enaje</w:t>
      </w:r>
      <w:r w:rsidR="008A32CA" w:rsidRPr="0011493B">
        <w:rPr>
          <w:rFonts w:ascii="Arial Narrow" w:hAnsi="Arial Narrow" w:cs="Arial"/>
        </w:rPr>
        <w:t>nación, sin que requiera avalúo</w:t>
      </w:r>
      <w:r w:rsidRPr="0011493B">
        <w:rPr>
          <w:rFonts w:ascii="Arial Narrow" w:hAnsi="Arial Narrow" w:cs="Arial"/>
        </w:rPr>
        <w:t xml:space="preserve"> técnico salvo que se demuestre un costo superior de acuerdo con las normas del presente Capítulo.”</w:t>
      </w:r>
    </w:p>
    <w:p w14:paraId="1D2748ED" w14:textId="77777777" w:rsidR="005B7DA2" w:rsidRPr="00FB35B9" w:rsidRDefault="005B7DA2" w:rsidP="008A3156">
      <w:pPr>
        <w:spacing w:line="240" w:lineRule="auto"/>
        <w:jc w:val="both"/>
        <w:rPr>
          <w:rFonts w:ascii="Arial Narrow" w:hAnsi="Arial Narrow" w:cs="Arial"/>
        </w:rPr>
      </w:pPr>
      <w:r w:rsidRPr="00FB35B9">
        <w:rPr>
          <w:rFonts w:ascii="Arial Narrow" w:hAnsi="Arial Narrow" w:cs="Arial"/>
          <w:b/>
        </w:rPr>
        <w:t xml:space="preserve">ARTÍCULO </w:t>
      </w:r>
      <w:r w:rsidR="008A32CA" w:rsidRPr="00FB35B9">
        <w:rPr>
          <w:rFonts w:ascii="Arial Narrow" w:hAnsi="Arial Narrow" w:cs="Arial"/>
          <w:b/>
        </w:rPr>
        <w:t>23</w:t>
      </w:r>
      <w:r w:rsidRPr="00FB35B9">
        <w:rPr>
          <w:rFonts w:ascii="Arial Narrow" w:hAnsi="Arial Narrow" w:cs="Arial"/>
          <w:b/>
        </w:rPr>
        <w:t xml:space="preserve">. </w:t>
      </w:r>
      <w:r w:rsidRPr="00FB35B9">
        <w:rPr>
          <w:rFonts w:ascii="Arial Narrow" w:hAnsi="Arial Narrow" w:cs="Arial"/>
        </w:rPr>
        <w:t xml:space="preserve">Limitación a los Costos y Gastos en el Exterior. Adicionase el siguiente literal h) al artículo 122 del Estatuto Tributario. </w:t>
      </w:r>
    </w:p>
    <w:p w14:paraId="07256BCA" w14:textId="77777777" w:rsidR="005B7DA2" w:rsidRPr="00FB35B9" w:rsidRDefault="005B7DA2" w:rsidP="008A3156">
      <w:pPr>
        <w:spacing w:line="240" w:lineRule="auto"/>
        <w:jc w:val="both"/>
        <w:rPr>
          <w:rFonts w:ascii="Arial Narrow" w:hAnsi="Arial Narrow" w:cs="Arial"/>
        </w:rPr>
      </w:pPr>
      <w:r w:rsidRPr="00FB35B9">
        <w:rPr>
          <w:rFonts w:ascii="Arial Narrow" w:hAnsi="Arial Narrow" w:cs="Arial"/>
        </w:rPr>
        <w:t xml:space="preserve">“h) Aquellos en que se incurra para la publicidad, investigación y desarrollo, certificación de calidad reconocida internacionalmente, comercialización, mercadeo, posicionamiento y distribución, de programas de computador y </w:t>
      </w:r>
      <w:r w:rsidR="0001152E" w:rsidRPr="00FB35B9">
        <w:rPr>
          <w:rFonts w:ascii="Arial Narrow" w:hAnsi="Arial Narrow" w:cs="Arial"/>
        </w:rPr>
        <w:t>Servicios</w:t>
      </w:r>
      <w:r w:rsidRPr="00FB35B9">
        <w:rPr>
          <w:rFonts w:ascii="Arial Narrow" w:hAnsi="Arial Narrow" w:cs="Arial"/>
        </w:rPr>
        <w:t xml:space="preserve"> </w:t>
      </w:r>
      <w:r w:rsidR="0001152E" w:rsidRPr="00FB35B9">
        <w:rPr>
          <w:rFonts w:ascii="Arial Narrow" w:hAnsi="Arial Narrow" w:cs="Arial"/>
        </w:rPr>
        <w:t>Conexos</w:t>
      </w:r>
      <w:r w:rsidRPr="00FB35B9">
        <w:rPr>
          <w:rFonts w:ascii="Arial Narrow" w:hAnsi="Arial Narrow" w:cs="Arial"/>
        </w:rPr>
        <w:t>, así como sus actualizaciones y mejoras, exportados desde Colombia.”</w:t>
      </w:r>
    </w:p>
    <w:p w14:paraId="41A4E6FF" w14:textId="4F7086A7" w:rsidR="005B7DA2" w:rsidRPr="00FB35B9" w:rsidRDefault="005B7DA2" w:rsidP="008A3156">
      <w:pPr>
        <w:spacing w:line="240" w:lineRule="auto"/>
        <w:jc w:val="both"/>
        <w:rPr>
          <w:rFonts w:ascii="Arial Narrow" w:hAnsi="Arial Narrow" w:cs="Arial"/>
        </w:rPr>
      </w:pPr>
      <w:r w:rsidRPr="00FB35B9">
        <w:rPr>
          <w:rFonts w:ascii="Arial Narrow" w:hAnsi="Arial Narrow" w:cs="Arial"/>
          <w:b/>
        </w:rPr>
        <w:t xml:space="preserve">ARTÍCULO </w:t>
      </w:r>
      <w:r w:rsidR="008A32CA" w:rsidRPr="00FB35B9">
        <w:rPr>
          <w:rFonts w:ascii="Arial Narrow" w:hAnsi="Arial Narrow" w:cs="Arial"/>
          <w:b/>
        </w:rPr>
        <w:t>24</w:t>
      </w:r>
      <w:r w:rsidRPr="00FB35B9">
        <w:rPr>
          <w:rFonts w:ascii="Arial Narrow" w:hAnsi="Arial Narrow" w:cs="Arial"/>
          <w:b/>
        </w:rPr>
        <w:t>.</w:t>
      </w:r>
      <w:r w:rsidRPr="00FB35B9">
        <w:rPr>
          <w:rFonts w:ascii="Arial Narrow" w:hAnsi="Arial Narrow" w:cs="Arial"/>
        </w:rPr>
        <w:t xml:space="preserve"> </w:t>
      </w:r>
      <w:r w:rsidRPr="00FB35B9">
        <w:rPr>
          <w:rFonts w:ascii="Arial Narrow" w:hAnsi="Arial Narrow" w:cs="Arial"/>
          <w:bCs/>
        </w:rPr>
        <w:t xml:space="preserve">Amortización de Inversiones en </w:t>
      </w:r>
      <w:r w:rsidR="0001152E" w:rsidRPr="00FB35B9">
        <w:rPr>
          <w:rFonts w:ascii="Arial Narrow" w:hAnsi="Arial Narrow" w:cs="Arial"/>
          <w:bCs/>
        </w:rPr>
        <w:t>Software</w:t>
      </w:r>
      <w:r w:rsidR="00AE641D">
        <w:rPr>
          <w:rFonts w:ascii="Arial Narrow" w:hAnsi="Arial Narrow" w:cs="Arial"/>
        </w:rPr>
        <w:t xml:space="preserve">. </w:t>
      </w:r>
      <w:proofErr w:type="spellStart"/>
      <w:r w:rsidR="00AE641D">
        <w:rPr>
          <w:rFonts w:ascii="Arial Narrow" w:hAnsi="Arial Narrow" w:cs="Arial"/>
        </w:rPr>
        <w:t>Adició</w:t>
      </w:r>
      <w:r w:rsidRPr="00FB35B9">
        <w:rPr>
          <w:rFonts w:ascii="Arial Narrow" w:hAnsi="Arial Narrow" w:cs="Arial"/>
        </w:rPr>
        <w:t>nase</w:t>
      </w:r>
      <w:proofErr w:type="spellEnd"/>
      <w:r w:rsidRPr="00FB35B9">
        <w:rPr>
          <w:rFonts w:ascii="Arial Narrow" w:hAnsi="Arial Narrow" w:cs="Arial"/>
        </w:rPr>
        <w:t xml:space="preserve"> el siguiente inciso final al Artículo 143 del Estatuto Tributario. </w:t>
      </w:r>
    </w:p>
    <w:p w14:paraId="6E3E8A78" w14:textId="77777777" w:rsidR="005B7DA2" w:rsidRPr="00FB35B9" w:rsidRDefault="005B7DA2" w:rsidP="008A3156">
      <w:pPr>
        <w:spacing w:line="240" w:lineRule="auto"/>
        <w:jc w:val="both"/>
        <w:rPr>
          <w:rFonts w:ascii="Arial Narrow" w:hAnsi="Arial Narrow" w:cs="Arial"/>
        </w:rPr>
      </w:pPr>
      <w:r w:rsidRPr="00FB35B9">
        <w:rPr>
          <w:rFonts w:ascii="Arial Narrow" w:hAnsi="Arial Narrow" w:cs="Arial"/>
        </w:rPr>
        <w:t>“Los costos de adquisición</w:t>
      </w:r>
      <w:r w:rsidR="00E96851" w:rsidRPr="00FB35B9">
        <w:rPr>
          <w:rFonts w:ascii="Arial Narrow" w:hAnsi="Arial Narrow" w:cs="Arial"/>
        </w:rPr>
        <w:t xml:space="preserve"> y desarrollo</w:t>
      </w:r>
      <w:r w:rsidRPr="00FB35B9">
        <w:rPr>
          <w:rFonts w:ascii="Arial Narrow" w:hAnsi="Arial Narrow" w:cs="Arial"/>
        </w:rPr>
        <w:t xml:space="preserve"> de </w:t>
      </w:r>
      <w:r w:rsidR="0001152E" w:rsidRPr="00FB35B9">
        <w:rPr>
          <w:rFonts w:ascii="Arial Narrow" w:hAnsi="Arial Narrow" w:cs="Arial"/>
        </w:rPr>
        <w:t>Software</w:t>
      </w:r>
      <w:r w:rsidRPr="00FB35B9">
        <w:rPr>
          <w:rFonts w:ascii="Arial Narrow" w:hAnsi="Arial Narrow" w:cs="Arial"/>
        </w:rPr>
        <w:t>, así como sus actualizaciones y mejoras, que constituyan una inversión amortizable en los términos del artíc</w:t>
      </w:r>
      <w:r w:rsidR="00E96851" w:rsidRPr="00FB35B9">
        <w:rPr>
          <w:rFonts w:ascii="Arial Narrow" w:hAnsi="Arial Narrow" w:cs="Arial"/>
        </w:rPr>
        <w:t>ulo 142 del Estatuto Tributario”.</w:t>
      </w:r>
    </w:p>
    <w:p w14:paraId="70530285" w14:textId="7010926C" w:rsidR="005B7DA2" w:rsidRPr="00FB35B9" w:rsidRDefault="005B7DA2" w:rsidP="008A3156">
      <w:pPr>
        <w:spacing w:line="240" w:lineRule="auto"/>
        <w:jc w:val="both"/>
        <w:rPr>
          <w:rFonts w:ascii="Arial Narrow" w:hAnsi="Arial Narrow" w:cs="Arial"/>
        </w:rPr>
      </w:pPr>
      <w:r w:rsidRPr="00FB35B9">
        <w:rPr>
          <w:rFonts w:ascii="Arial Narrow" w:hAnsi="Arial Narrow" w:cs="Arial"/>
          <w:b/>
        </w:rPr>
        <w:t xml:space="preserve">ARTÍCULO </w:t>
      </w:r>
      <w:r w:rsidR="003F1022" w:rsidRPr="00FB35B9">
        <w:rPr>
          <w:rFonts w:ascii="Arial Narrow" w:hAnsi="Arial Narrow" w:cs="Arial"/>
          <w:b/>
        </w:rPr>
        <w:t>2</w:t>
      </w:r>
      <w:r w:rsidR="00BB7518" w:rsidRPr="00FB35B9">
        <w:rPr>
          <w:rFonts w:ascii="Arial Narrow" w:hAnsi="Arial Narrow" w:cs="Arial"/>
          <w:b/>
        </w:rPr>
        <w:t>5.</w:t>
      </w:r>
      <w:r w:rsidR="00BB7518" w:rsidRPr="00FB35B9">
        <w:rPr>
          <w:rFonts w:ascii="Arial Narrow" w:hAnsi="Arial Narrow" w:cs="Arial"/>
        </w:rPr>
        <w:t xml:space="preserve"> </w:t>
      </w:r>
      <w:r w:rsidRPr="00FB35B9">
        <w:rPr>
          <w:rFonts w:ascii="Arial Narrow" w:hAnsi="Arial Narrow" w:cs="Arial"/>
          <w:bCs/>
        </w:rPr>
        <w:t xml:space="preserve">Exclusión de la Industria del </w:t>
      </w:r>
      <w:r w:rsidR="0001152E" w:rsidRPr="00FB35B9">
        <w:rPr>
          <w:rFonts w:ascii="Arial Narrow" w:hAnsi="Arial Narrow" w:cs="Arial"/>
          <w:bCs/>
        </w:rPr>
        <w:t>Software</w:t>
      </w:r>
      <w:r w:rsidRPr="00FB35B9">
        <w:rPr>
          <w:rFonts w:ascii="Arial Narrow" w:hAnsi="Arial Narrow" w:cs="Arial"/>
          <w:bCs/>
        </w:rPr>
        <w:t xml:space="preserve"> del Impuesto sobre las Ventas</w:t>
      </w:r>
      <w:r w:rsidR="00AE641D">
        <w:rPr>
          <w:rFonts w:ascii="Arial Narrow" w:hAnsi="Arial Narrow" w:cs="Arial"/>
        </w:rPr>
        <w:t xml:space="preserve">. </w:t>
      </w:r>
      <w:proofErr w:type="spellStart"/>
      <w:r w:rsidR="00AE641D">
        <w:rPr>
          <w:rFonts w:ascii="Arial Narrow" w:hAnsi="Arial Narrow" w:cs="Arial"/>
        </w:rPr>
        <w:t>Adició</w:t>
      </w:r>
      <w:r w:rsidRPr="00FB35B9">
        <w:rPr>
          <w:rFonts w:ascii="Arial Narrow" w:hAnsi="Arial Narrow" w:cs="Arial"/>
        </w:rPr>
        <w:t>nase</w:t>
      </w:r>
      <w:proofErr w:type="spellEnd"/>
      <w:r w:rsidRPr="00FB35B9">
        <w:rPr>
          <w:rFonts w:ascii="Arial Narrow" w:hAnsi="Arial Narrow" w:cs="Arial"/>
        </w:rPr>
        <w:t xml:space="preserve"> el siguiente PARÁGRAFO 4 al Artículo 424 del Estatuto Tributario. </w:t>
      </w:r>
    </w:p>
    <w:p w14:paraId="3B949BEE" w14:textId="6DFCB00D" w:rsidR="005B7DA2" w:rsidRPr="0011493B" w:rsidRDefault="005B7DA2" w:rsidP="008A3156">
      <w:pPr>
        <w:tabs>
          <w:tab w:val="left" w:pos="284"/>
        </w:tabs>
        <w:spacing w:line="240" w:lineRule="auto"/>
        <w:jc w:val="both"/>
        <w:rPr>
          <w:rFonts w:ascii="Arial Narrow" w:hAnsi="Arial Narrow" w:cs="Arial"/>
        </w:rPr>
      </w:pPr>
      <w:r w:rsidRPr="00FB35B9">
        <w:rPr>
          <w:rFonts w:ascii="Arial Narrow" w:hAnsi="Arial Narrow" w:cs="Arial"/>
        </w:rPr>
        <w:t>“PARÁGRAFO 4.</w:t>
      </w:r>
      <w:r w:rsidR="00FB35B9" w:rsidRPr="00FB35B9">
        <w:rPr>
          <w:rFonts w:ascii="Arial Narrow" w:hAnsi="Arial Narrow" w:cs="Arial"/>
        </w:rPr>
        <w:t xml:space="preserve"> </w:t>
      </w:r>
      <w:r w:rsidRPr="00FB35B9">
        <w:rPr>
          <w:rFonts w:ascii="Arial Narrow" w:hAnsi="Arial Narrow" w:cs="Arial"/>
        </w:rPr>
        <w:t>Igualmente</w:t>
      </w:r>
      <w:r w:rsidRPr="0011493B">
        <w:rPr>
          <w:rFonts w:ascii="Arial Narrow" w:hAnsi="Arial Narrow" w:cs="Arial"/>
        </w:rPr>
        <w:t xml:space="preserve"> se encuentra excluido del impuesto sobre las ventas (IVA), toda actividad de licenciamiento, </w:t>
      </w:r>
      <w:r w:rsidR="00057935" w:rsidRPr="0011493B">
        <w:rPr>
          <w:rFonts w:ascii="Arial Narrow" w:hAnsi="Arial Narrow" w:cs="Arial"/>
        </w:rPr>
        <w:t xml:space="preserve">diseño, desarrollo, instalación, consultoría, adiestramiento, actualizaciones, pruebas, suministros, documentación, </w:t>
      </w:r>
      <w:r w:rsidR="0001152E" w:rsidRPr="0011493B">
        <w:rPr>
          <w:rFonts w:ascii="Arial Narrow" w:hAnsi="Arial Narrow" w:cs="Arial"/>
        </w:rPr>
        <w:t>Servicios</w:t>
      </w:r>
      <w:r w:rsidR="00057935" w:rsidRPr="0011493B">
        <w:rPr>
          <w:rFonts w:ascii="Arial Narrow" w:hAnsi="Arial Narrow" w:cs="Arial"/>
        </w:rPr>
        <w:t xml:space="preserve">, arrendamientos, redacción de manuales, adiciones, entre otros y demás </w:t>
      </w:r>
      <w:r w:rsidR="0001152E" w:rsidRPr="0011493B">
        <w:rPr>
          <w:rFonts w:ascii="Arial Narrow" w:hAnsi="Arial Narrow" w:cs="Arial"/>
        </w:rPr>
        <w:t>Servicios</w:t>
      </w:r>
      <w:r w:rsidR="00057935" w:rsidRPr="0011493B">
        <w:rPr>
          <w:rFonts w:ascii="Arial Narrow" w:hAnsi="Arial Narrow" w:cs="Arial"/>
        </w:rPr>
        <w:t xml:space="preserve"> requeridos para el adecuado funcionamiento del </w:t>
      </w:r>
      <w:r w:rsidR="0001152E" w:rsidRPr="0011493B">
        <w:rPr>
          <w:rFonts w:ascii="Arial Narrow" w:hAnsi="Arial Narrow" w:cs="Arial"/>
        </w:rPr>
        <w:t>Software</w:t>
      </w:r>
      <w:r w:rsidR="00057935" w:rsidRPr="0011493B">
        <w:rPr>
          <w:rFonts w:ascii="Arial Narrow" w:hAnsi="Arial Narrow" w:cs="Arial"/>
        </w:rPr>
        <w:t xml:space="preserve"> colombiano.</w:t>
      </w:r>
      <w:r w:rsidRPr="0011493B">
        <w:rPr>
          <w:rFonts w:ascii="Arial Narrow" w:hAnsi="Arial Narrow" w:cs="Arial"/>
        </w:rPr>
        <w:t>”</w:t>
      </w:r>
    </w:p>
    <w:p w14:paraId="4F2EDDCA" w14:textId="77777777" w:rsidR="00057935" w:rsidRPr="0011493B" w:rsidRDefault="00057935" w:rsidP="008A3156">
      <w:pPr>
        <w:spacing w:line="240" w:lineRule="auto"/>
        <w:jc w:val="both"/>
        <w:rPr>
          <w:rFonts w:ascii="Arial Narrow" w:hAnsi="Arial Narrow" w:cs="Arial"/>
        </w:rPr>
      </w:pPr>
      <w:r w:rsidRPr="00FB35B9">
        <w:rPr>
          <w:rFonts w:ascii="Arial Narrow" w:hAnsi="Arial Narrow" w:cs="Arial"/>
          <w:b/>
        </w:rPr>
        <w:t xml:space="preserve">ARTÍCULO </w:t>
      </w:r>
      <w:r w:rsidR="00BB7518" w:rsidRPr="00FB35B9">
        <w:rPr>
          <w:rFonts w:ascii="Arial Narrow" w:hAnsi="Arial Narrow" w:cs="Arial"/>
          <w:b/>
        </w:rPr>
        <w:t>26</w:t>
      </w:r>
      <w:r w:rsidRPr="00FB35B9">
        <w:rPr>
          <w:rFonts w:ascii="Arial Narrow" w:hAnsi="Arial Narrow" w:cs="Arial"/>
          <w:b/>
        </w:rPr>
        <w:t xml:space="preserve">. </w:t>
      </w:r>
      <w:r w:rsidRPr="00FB35B9">
        <w:rPr>
          <w:rFonts w:ascii="Arial Narrow" w:hAnsi="Arial Narrow" w:cs="Arial"/>
          <w:bCs/>
        </w:rPr>
        <w:t>Hechos Irregulares en la Contabilidad</w:t>
      </w:r>
      <w:r w:rsidR="00DE1833" w:rsidRPr="00FB35B9">
        <w:rPr>
          <w:rFonts w:ascii="Arial Narrow" w:hAnsi="Arial Narrow" w:cs="Arial"/>
        </w:rPr>
        <w:t xml:space="preserve">. </w:t>
      </w:r>
      <w:proofErr w:type="spellStart"/>
      <w:r w:rsidR="00DE1833" w:rsidRPr="00FB35B9">
        <w:rPr>
          <w:rFonts w:ascii="Arial Narrow" w:hAnsi="Arial Narrow" w:cs="Arial"/>
        </w:rPr>
        <w:t>Adic</w:t>
      </w:r>
      <w:r w:rsidR="00DE1833" w:rsidRPr="0011493B">
        <w:rPr>
          <w:rFonts w:ascii="Arial Narrow" w:hAnsi="Arial Narrow" w:cs="Arial"/>
        </w:rPr>
        <w:t>ionese</w:t>
      </w:r>
      <w:proofErr w:type="spellEnd"/>
      <w:r w:rsidR="00DE1833" w:rsidRPr="0011493B">
        <w:rPr>
          <w:rFonts w:ascii="Arial Narrow" w:hAnsi="Arial Narrow" w:cs="Arial"/>
        </w:rPr>
        <w:t xml:space="preserve"> el literal g) al</w:t>
      </w:r>
      <w:r w:rsidRPr="0011493B">
        <w:rPr>
          <w:rFonts w:ascii="Arial Narrow" w:hAnsi="Arial Narrow" w:cs="Arial"/>
        </w:rPr>
        <w:t xml:space="preserve"> artículo 654 del Estatuto Tributario. </w:t>
      </w:r>
    </w:p>
    <w:p w14:paraId="53FF708A" w14:textId="77777777" w:rsidR="00057935" w:rsidRPr="0011493B" w:rsidRDefault="00057935" w:rsidP="008A3156">
      <w:pPr>
        <w:spacing w:line="240" w:lineRule="auto"/>
        <w:jc w:val="both"/>
        <w:rPr>
          <w:rFonts w:ascii="Arial Narrow" w:hAnsi="Arial Narrow" w:cs="Arial"/>
        </w:rPr>
      </w:pPr>
      <w:r w:rsidRPr="0011493B">
        <w:rPr>
          <w:rFonts w:ascii="Arial Narrow" w:hAnsi="Arial Narrow" w:cs="Arial"/>
        </w:rPr>
        <w:t xml:space="preserve">g) Llevar o registrar la contabilidad en un </w:t>
      </w:r>
      <w:r w:rsidR="0001152E" w:rsidRPr="0011493B">
        <w:rPr>
          <w:rFonts w:ascii="Arial Narrow" w:hAnsi="Arial Narrow" w:cs="Arial"/>
        </w:rPr>
        <w:t>Software</w:t>
      </w:r>
      <w:r w:rsidRPr="0011493B">
        <w:rPr>
          <w:rFonts w:ascii="Arial Narrow" w:hAnsi="Arial Narrow" w:cs="Arial"/>
        </w:rPr>
        <w:t xml:space="preserve"> que no respete los derechos de autor. </w:t>
      </w:r>
    </w:p>
    <w:p w14:paraId="098D3607" w14:textId="77777777" w:rsidR="00057935" w:rsidRPr="0011493B" w:rsidRDefault="00057935" w:rsidP="008A3156">
      <w:pPr>
        <w:spacing w:line="240" w:lineRule="auto"/>
        <w:jc w:val="both"/>
        <w:rPr>
          <w:rFonts w:ascii="Arial Narrow" w:hAnsi="Arial Narrow" w:cs="Arial"/>
        </w:rPr>
      </w:pPr>
      <w:r w:rsidRPr="00FB35B9">
        <w:rPr>
          <w:rFonts w:ascii="Arial Narrow" w:hAnsi="Arial Narrow" w:cs="Arial"/>
          <w:b/>
        </w:rPr>
        <w:t xml:space="preserve">ARTÍCULO </w:t>
      </w:r>
      <w:r w:rsidR="00DE1833" w:rsidRPr="00FB35B9">
        <w:rPr>
          <w:rFonts w:ascii="Arial Narrow" w:hAnsi="Arial Narrow" w:cs="Arial"/>
          <w:b/>
        </w:rPr>
        <w:t>27</w:t>
      </w:r>
      <w:r w:rsidRPr="00FB35B9">
        <w:rPr>
          <w:rFonts w:ascii="Arial Narrow" w:hAnsi="Arial Narrow" w:cs="Arial"/>
          <w:b/>
        </w:rPr>
        <w:t>.</w:t>
      </w:r>
      <w:r w:rsidRPr="00FB35B9">
        <w:rPr>
          <w:rFonts w:ascii="Arial Narrow" w:hAnsi="Arial Narrow" w:cs="Arial"/>
        </w:rPr>
        <w:t xml:space="preserve"> </w:t>
      </w:r>
      <w:r w:rsidRPr="00FB35B9">
        <w:rPr>
          <w:rFonts w:ascii="Arial Narrow" w:hAnsi="Arial Narrow" w:cs="Arial"/>
          <w:bCs/>
        </w:rPr>
        <w:t>Sanción a Administradores y Representantes Legales</w:t>
      </w:r>
      <w:r w:rsidRPr="00FB35B9">
        <w:rPr>
          <w:rFonts w:ascii="Arial Narrow" w:hAnsi="Arial Narrow" w:cs="Arial"/>
        </w:rPr>
        <w:t xml:space="preserve">. </w:t>
      </w:r>
      <w:proofErr w:type="spellStart"/>
      <w:r w:rsidRPr="00FB35B9">
        <w:rPr>
          <w:rFonts w:ascii="Arial Narrow" w:hAnsi="Arial Narrow" w:cs="Arial"/>
        </w:rPr>
        <w:t>Adicionese</w:t>
      </w:r>
      <w:proofErr w:type="spellEnd"/>
      <w:r w:rsidRPr="0011493B">
        <w:rPr>
          <w:rFonts w:ascii="Arial Narrow" w:hAnsi="Arial Narrow" w:cs="Arial"/>
        </w:rPr>
        <w:t xml:space="preserve"> el siguiente inciso final al artículo 658-1 del Estatuto Tributario. </w:t>
      </w:r>
    </w:p>
    <w:p w14:paraId="095E607F" w14:textId="77777777" w:rsidR="004A5A21" w:rsidRPr="0011493B" w:rsidRDefault="00057935" w:rsidP="008A3156">
      <w:pPr>
        <w:spacing w:after="30" w:line="240" w:lineRule="auto"/>
        <w:jc w:val="both"/>
        <w:rPr>
          <w:rFonts w:ascii="Arial Narrow" w:eastAsia="Times New Roman" w:hAnsi="Arial Narrow" w:cs="Times New Roman"/>
          <w:lang w:val="es-ES" w:eastAsia="es-ES"/>
        </w:rPr>
      </w:pPr>
      <w:r w:rsidRPr="0011493B" w:rsidDel="00945421">
        <w:rPr>
          <w:rFonts w:ascii="Arial Narrow" w:hAnsi="Arial Narrow" w:cs="Arial"/>
        </w:rPr>
        <w:t xml:space="preserve"> </w:t>
      </w:r>
      <w:r w:rsidRPr="0011493B">
        <w:rPr>
          <w:rFonts w:ascii="Arial Narrow" w:hAnsi="Arial Narrow" w:cs="Arial"/>
        </w:rPr>
        <w:t>“Cuando la autoridad tributaria detecte la irregularidad sancionable en la contabilidad prevista en el literal g) del artículo 654 del Estatuto Tributario, se aplicará una multa a quienes deben cumplir los deberes formales de que trata el artículo 572 de este estatuto, del cuarenta por ciento (40%) de la sanción impuesta al contribuyente, sin exceder la suma equivalente a 4.100 UVT, la cual no podrá ser sufragada por su representada”.</w:t>
      </w:r>
    </w:p>
    <w:p w14:paraId="04A89339" w14:textId="77777777" w:rsidR="004A5A21" w:rsidRPr="0011493B" w:rsidRDefault="004A5A21" w:rsidP="008A3156">
      <w:pPr>
        <w:spacing w:after="30" w:line="240" w:lineRule="auto"/>
        <w:jc w:val="both"/>
        <w:rPr>
          <w:rFonts w:ascii="Arial Narrow" w:eastAsia="Times New Roman" w:hAnsi="Arial Narrow" w:cs="Times New Roman"/>
          <w:lang w:val="es-ES" w:eastAsia="es-ES"/>
        </w:rPr>
      </w:pPr>
    </w:p>
    <w:p w14:paraId="5224B631" w14:textId="3A830729" w:rsidR="004A5A21" w:rsidRPr="0011493B" w:rsidRDefault="007E4041"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DE1833" w:rsidRPr="00FB35B9">
        <w:rPr>
          <w:rFonts w:ascii="Arial Narrow" w:eastAsia="Times New Roman" w:hAnsi="Arial Narrow" w:cs="Times New Roman"/>
          <w:b/>
          <w:lang w:val="es-ES" w:eastAsia="es-ES"/>
        </w:rPr>
        <w:t>28</w:t>
      </w:r>
      <w:r w:rsidR="004A5A21" w:rsidRPr="00FB35B9">
        <w:rPr>
          <w:rFonts w:ascii="Arial Narrow" w:eastAsia="Times New Roman" w:hAnsi="Arial Narrow" w:cs="Times New Roman"/>
          <w:b/>
          <w:lang w:val="es-ES" w:eastAsia="es-ES"/>
        </w:rPr>
        <w:t>.</w:t>
      </w:r>
      <w:r w:rsidR="004A5A21" w:rsidRPr="0011493B">
        <w:rPr>
          <w:rFonts w:ascii="Arial Narrow" w:eastAsia="Times New Roman" w:hAnsi="Arial Narrow" w:cs="Times New Roman"/>
          <w:lang w:val="es-ES" w:eastAsia="es-ES"/>
        </w:rPr>
        <w:t xml:space="preserve"> Los alcaldes de los distritos capitales, especiales y demás municipios del país, </w:t>
      </w:r>
      <w:r w:rsidR="00AE641D">
        <w:rPr>
          <w:rFonts w:ascii="Arial Narrow" w:eastAsia="Times New Roman" w:hAnsi="Arial Narrow" w:cs="Times New Roman"/>
          <w:lang w:val="es-ES" w:eastAsia="es-ES"/>
        </w:rPr>
        <w:t>podrán promover</w:t>
      </w:r>
      <w:r w:rsidR="004A5A21" w:rsidRPr="0011493B">
        <w:rPr>
          <w:rFonts w:ascii="Arial Narrow" w:eastAsia="Times New Roman" w:hAnsi="Arial Narrow" w:cs="Times New Roman"/>
          <w:lang w:val="es-ES" w:eastAsia="es-ES"/>
        </w:rPr>
        <w:t xml:space="preserve"> en los respectivos concejos la expedición de acuerdos mediante los cuales las empresas </w:t>
      </w:r>
      <w:r w:rsidR="00DE1833" w:rsidRPr="0011493B">
        <w:rPr>
          <w:rFonts w:ascii="Arial Narrow" w:eastAsia="Times New Roman" w:hAnsi="Arial Narrow" w:cs="Times New Roman"/>
          <w:lang w:val="es-ES" w:eastAsia="es-ES"/>
        </w:rPr>
        <w:t xml:space="preserve">de la Industria </w:t>
      </w:r>
      <w:r w:rsidR="004A5A21" w:rsidRPr="0011493B">
        <w:rPr>
          <w:rFonts w:ascii="Arial Narrow" w:eastAsia="Times New Roman" w:hAnsi="Arial Narrow" w:cs="Times New Roman"/>
          <w:lang w:val="es-ES" w:eastAsia="es-ES"/>
        </w:rPr>
        <w:t xml:space="preserve">de </w:t>
      </w:r>
      <w:r w:rsidR="0001152E" w:rsidRPr="0011493B">
        <w:rPr>
          <w:rFonts w:ascii="Arial Narrow" w:eastAsia="Times New Roman" w:hAnsi="Arial Narrow" w:cs="Times New Roman"/>
          <w:lang w:val="es-ES" w:eastAsia="es-ES"/>
        </w:rPr>
        <w:t>Software</w:t>
      </w:r>
      <w:r w:rsidR="004A5A21" w:rsidRPr="0011493B">
        <w:rPr>
          <w:rFonts w:ascii="Arial Narrow" w:eastAsia="Times New Roman" w:hAnsi="Arial Narrow" w:cs="Times New Roman"/>
          <w:lang w:val="es-ES" w:eastAsia="es-ES"/>
        </w:rPr>
        <w:t xml:space="preserve"> </w:t>
      </w:r>
      <w:r w:rsidR="00DE1833" w:rsidRPr="0011493B">
        <w:rPr>
          <w:rFonts w:ascii="Arial Narrow" w:eastAsia="Times New Roman" w:hAnsi="Arial Narrow" w:cs="Times New Roman"/>
          <w:lang w:val="es-ES" w:eastAsia="es-ES"/>
        </w:rPr>
        <w:t xml:space="preserve">y </w:t>
      </w:r>
      <w:r w:rsidR="0001152E" w:rsidRPr="0011493B">
        <w:rPr>
          <w:rFonts w:ascii="Arial Narrow" w:eastAsia="Times New Roman" w:hAnsi="Arial Narrow" w:cs="Times New Roman"/>
          <w:lang w:val="es-ES" w:eastAsia="es-ES"/>
        </w:rPr>
        <w:t>Servicios</w:t>
      </w:r>
      <w:r w:rsidR="004A5A21" w:rsidRPr="0011493B">
        <w:rPr>
          <w:rFonts w:ascii="Arial Narrow" w:eastAsia="Times New Roman" w:hAnsi="Arial Narrow" w:cs="Times New Roman"/>
          <w:lang w:val="es-ES" w:eastAsia="es-ES"/>
        </w:rPr>
        <w:t xml:space="preserve"> </w:t>
      </w:r>
      <w:r w:rsidR="0001152E" w:rsidRPr="0011493B">
        <w:rPr>
          <w:rFonts w:ascii="Arial Narrow" w:eastAsia="Times New Roman" w:hAnsi="Arial Narrow" w:cs="Times New Roman"/>
          <w:lang w:val="es-ES" w:eastAsia="es-ES"/>
        </w:rPr>
        <w:t>Conexos C</w:t>
      </w:r>
      <w:r w:rsidR="00057935" w:rsidRPr="0011493B">
        <w:rPr>
          <w:rFonts w:ascii="Arial Narrow" w:eastAsia="Times New Roman" w:hAnsi="Arial Narrow" w:cs="Times New Roman"/>
          <w:lang w:val="es-ES" w:eastAsia="es-ES"/>
        </w:rPr>
        <w:t>olombianos</w:t>
      </w:r>
      <w:r w:rsidR="004A5A21" w:rsidRPr="0011493B">
        <w:rPr>
          <w:rFonts w:ascii="Arial Narrow" w:eastAsia="Times New Roman" w:hAnsi="Arial Narrow" w:cs="Times New Roman"/>
          <w:lang w:val="es-ES" w:eastAsia="es-ES"/>
        </w:rPr>
        <w:t xml:space="preserve">, sean exonerados </w:t>
      </w:r>
      <w:r w:rsidR="00AE641D">
        <w:rPr>
          <w:rFonts w:ascii="Arial Narrow" w:eastAsia="Times New Roman" w:hAnsi="Arial Narrow" w:cs="Times New Roman"/>
          <w:lang w:val="es-ES" w:eastAsia="es-ES"/>
        </w:rPr>
        <w:t>total o parcialmente</w:t>
      </w:r>
      <w:r w:rsidR="004A5A21" w:rsidRPr="0011493B">
        <w:rPr>
          <w:rFonts w:ascii="Arial Narrow" w:eastAsia="Times New Roman" w:hAnsi="Arial Narrow" w:cs="Times New Roman"/>
          <w:lang w:val="es-ES" w:eastAsia="es-ES"/>
        </w:rPr>
        <w:t xml:space="preserve"> de los impuestos de industria y comercio. </w:t>
      </w:r>
    </w:p>
    <w:p w14:paraId="656E5063" w14:textId="77777777" w:rsidR="00BC42A6" w:rsidRPr="0011493B" w:rsidRDefault="00BC42A6" w:rsidP="008A3156">
      <w:pPr>
        <w:spacing w:after="30" w:line="240" w:lineRule="auto"/>
        <w:jc w:val="both"/>
        <w:rPr>
          <w:rFonts w:ascii="Arial Narrow" w:eastAsia="Times New Roman" w:hAnsi="Arial Narrow" w:cs="Times New Roman"/>
          <w:lang w:val="es-ES" w:eastAsia="es-ES"/>
        </w:rPr>
      </w:pPr>
    </w:p>
    <w:p w14:paraId="540ED6F5" w14:textId="77777777" w:rsidR="00DE1833" w:rsidRPr="00CE0525" w:rsidRDefault="00DE1833" w:rsidP="008A3156">
      <w:pPr>
        <w:spacing w:after="30" w:line="240" w:lineRule="auto"/>
        <w:jc w:val="both"/>
        <w:rPr>
          <w:rFonts w:ascii="Arial Narrow" w:eastAsia="Times New Roman" w:hAnsi="Arial Narrow" w:cs="Times New Roman"/>
          <w:b/>
          <w:lang w:val="es-ES" w:eastAsia="es-ES"/>
        </w:rPr>
      </w:pPr>
    </w:p>
    <w:p w14:paraId="58594B8C" w14:textId="77777777" w:rsidR="00441DE3" w:rsidRPr="00CE0525" w:rsidRDefault="00441DE3" w:rsidP="008A3156">
      <w:pPr>
        <w:spacing w:after="30" w:line="240" w:lineRule="auto"/>
        <w:jc w:val="center"/>
        <w:rPr>
          <w:rFonts w:ascii="Arial Narrow" w:eastAsia="Times New Roman" w:hAnsi="Arial Narrow" w:cs="Times New Roman"/>
          <w:b/>
          <w:lang w:val="es-ES" w:eastAsia="es-ES"/>
        </w:rPr>
      </w:pPr>
      <w:bookmarkStart w:id="27" w:name="Nivel006"/>
      <w:bookmarkEnd w:id="27"/>
      <w:r w:rsidRPr="00CE0525">
        <w:rPr>
          <w:rFonts w:ascii="Arial Narrow" w:eastAsia="Times New Roman" w:hAnsi="Arial Narrow" w:cs="Times New Roman"/>
          <w:b/>
          <w:lang w:val="es-ES" w:eastAsia="es-ES"/>
        </w:rPr>
        <w:lastRenderedPageBreak/>
        <w:t>CAPÍTULO VI.</w:t>
      </w:r>
    </w:p>
    <w:p w14:paraId="74B40BD4" w14:textId="77777777" w:rsidR="00441DE3" w:rsidRPr="00CE0525" w:rsidRDefault="00441DE3" w:rsidP="008A3156">
      <w:pPr>
        <w:spacing w:after="30" w:line="240" w:lineRule="auto"/>
        <w:jc w:val="center"/>
        <w:rPr>
          <w:rFonts w:ascii="Arial Narrow" w:eastAsia="Times New Roman" w:hAnsi="Arial Narrow" w:cs="Times New Roman"/>
          <w:b/>
          <w:lang w:val="es-ES" w:eastAsia="es-ES"/>
        </w:rPr>
      </w:pPr>
      <w:r w:rsidRPr="00CE0525">
        <w:rPr>
          <w:rFonts w:ascii="Arial Narrow" w:eastAsia="Times New Roman" w:hAnsi="Arial Narrow" w:cs="Times New Roman"/>
          <w:b/>
          <w:lang w:val="es-ES" w:eastAsia="es-ES"/>
        </w:rPr>
        <w:t>DE LOS DERECHOS DE AUTOR</w:t>
      </w:r>
    </w:p>
    <w:p w14:paraId="3A36B947" w14:textId="77777777" w:rsidR="00F30F38" w:rsidRPr="0011493B" w:rsidRDefault="00F30F38" w:rsidP="008A3156">
      <w:pPr>
        <w:spacing w:after="30" w:line="240" w:lineRule="auto"/>
        <w:jc w:val="both"/>
        <w:rPr>
          <w:rFonts w:ascii="Arial Narrow" w:eastAsia="Times New Roman" w:hAnsi="Arial Narrow" w:cs="Times New Roman"/>
          <w:lang w:val="es-ES" w:eastAsia="es-ES"/>
        </w:rPr>
      </w:pPr>
    </w:p>
    <w:p w14:paraId="606EBCF8" w14:textId="77777777" w:rsidR="00441DE3" w:rsidRPr="0011493B" w:rsidRDefault="00D918FE" w:rsidP="008A3156">
      <w:pPr>
        <w:spacing w:after="30" w:line="240" w:lineRule="auto"/>
        <w:jc w:val="both"/>
        <w:rPr>
          <w:rFonts w:ascii="Arial Narrow" w:eastAsia="Times New Roman" w:hAnsi="Arial Narrow" w:cs="Times New Roman"/>
          <w:lang w:val="es-ES" w:eastAsia="es-ES"/>
        </w:rPr>
      </w:pPr>
      <w:bookmarkStart w:id="28" w:name="24"/>
      <w:bookmarkEnd w:id="28"/>
      <w:r w:rsidRPr="00FB35B9">
        <w:rPr>
          <w:rFonts w:ascii="Arial Narrow" w:eastAsia="Times New Roman" w:hAnsi="Arial Narrow" w:cs="Times New Roman"/>
          <w:b/>
          <w:lang w:val="es-ES" w:eastAsia="es-ES"/>
        </w:rPr>
        <w:t>ARTÍCULO</w:t>
      </w:r>
      <w:r w:rsidR="00065F5E" w:rsidRPr="00FB35B9">
        <w:rPr>
          <w:rFonts w:ascii="Arial Narrow" w:eastAsia="Times New Roman" w:hAnsi="Arial Narrow" w:cs="Times New Roman"/>
          <w:b/>
          <w:lang w:val="es-ES" w:eastAsia="es-ES"/>
        </w:rPr>
        <w:t xml:space="preserve"> </w:t>
      </w:r>
      <w:r w:rsidR="003F1022" w:rsidRPr="00FB35B9">
        <w:rPr>
          <w:rFonts w:ascii="Arial Narrow" w:eastAsia="Times New Roman" w:hAnsi="Arial Narrow" w:cs="Times New Roman"/>
          <w:b/>
          <w:lang w:val="es-ES" w:eastAsia="es-ES"/>
        </w:rPr>
        <w:t>2</w:t>
      </w:r>
      <w:r w:rsidR="00DE1833" w:rsidRPr="00FB35B9">
        <w:rPr>
          <w:rFonts w:ascii="Arial Narrow" w:eastAsia="Times New Roman" w:hAnsi="Arial Narrow" w:cs="Times New Roman"/>
          <w:b/>
          <w:lang w:val="es-ES" w:eastAsia="es-ES"/>
        </w:rPr>
        <w:t>9</w:t>
      </w:r>
      <w:r w:rsidR="00441DE3" w:rsidRPr="00FB35B9">
        <w:rPr>
          <w:rFonts w:ascii="Arial Narrow" w:eastAsia="Times New Roman" w:hAnsi="Arial Narrow" w:cs="Times New Roman"/>
          <w:b/>
          <w:lang w:val="es-ES" w:eastAsia="es-ES"/>
        </w:rPr>
        <w:t xml:space="preserve">. </w:t>
      </w:r>
      <w:r w:rsidR="00441DE3" w:rsidRPr="0011493B">
        <w:rPr>
          <w:rFonts w:ascii="Arial Narrow" w:eastAsia="Times New Roman" w:hAnsi="Arial Narrow" w:cs="Times New Roman"/>
          <w:lang w:val="es-ES" w:eastAsia="es-ES"/>
        </w:rPr>
        <w:t xml:space="preserve">El Gobierno Nacional propenderá porque el país sea parte de los acuerdos o convenios internacionales, tendientes a evitar la doble tributación en el pago de regalías por derechos de autor, correspondientes a las obras de </w:t>
      </w:r>
      <w:r w:rsidR="0001152E" w:rsidRPr="0011493B">
        <w:rPr>
          <w:rFonts w:ascii="Arial Narrow" w:eastAsia="Times New Roman" w:hAnsi="Arial Narrow" w:cs="Times New Roman"/>
          <w:lang w:val="es-ES" w:eastAsia="es-ES"/>
        </w:rPr>
        <w:t>Software</w:t>
      </w:r>
      <w:r w:rsidR="00A14A0F" w:rsidRPr="0011493B">
        <w:rPr>
          <w:rFonts w:ascii="Arial Narrow" w:eastAsia="Times New Roman" w:hAnsi="Arial Narrow" w:cs="Times New Roman"/>
          <w:lang w:val="es-ES" w:eastAsia="es-ES"/>
        </w:rPr>
        <w:t xml:space="preserve"> </w:t>
      </w:r>
      <w:r w:rsidR="00441DE3" w:rsidRPr="0011493B">
        <w:rPr>
          <w:rFonts w:ascii="Arial Narrow" w:eastAsia="Times New Roman" w:hAnsi="Arial Narrow" w:cs="Times New Roman"/>
          <w:lang w:val="es-ES" w:eastAsia="es-ES"/>
        </w:rPr>
        <w:t xml:space="preserve"> descritas en esta Ley. </w:t>
      </w:r>
    </w:p>
    <w:p w14:paraId="135470AE" w14:textId="77777777" w:rsidR="00C9338C" w:rsidRPr="0011493B" w:rsidRDefault="00C9338C" w:rsidP="008A3156">
      <w:pPr>
        <w:spacing w:after="30" w:line="240" w:lineRule="auto"/>
        <w:jc w:val="both"/>
        <w:rPr>
          <w:rFonts w:ascii="Arial Narrow" w:eastAsia="Times New Roman" w:hAnsi="Arial Narrow" w:cs="Times New Roman"/>
          <w:lang w:val="es-ES" w:eastAsia="es-ES"/>
        </w:rPr>
      </w:pPr>
      <w:bookmarkStart w:id="29" w:name="25"/>
      <w:bookmarkStart w:id="30" w:name="26"/>
      <w:bookmarkStart w:id="31" w:name="27"/>
      <w:bookmarkStart w:id="32" w:name="28"/>
      <w:bookmarkStart w:id="33" w:name="29"/>
      <w:bookmarkStart w:id="34" w:name="30"/>
      <w:bookmarkStart w:id="35" w:name="31"/>
      <w:bookmarkStart w:id="36" w:name="32"/>
      <w:bookmarkStart w:id="37" w:name="33"/>
      <w:bookmarkStart w:id="38" w:name="34"/>
      <w:bookmarkEnd w:id="29"/>
      <w:bookmarkEnd w:id="30"/>
      <w:bookmarkEnd w:id="31"/>
      <w:bookmarkEnd w:id="32"/>
      <w:bookmarkEnd w:id="33"/>
      <w:bookmarkEnd w:id="34"/>
      <w:bookmarkEnd w:id="35"/>
      <w:bookmarkEnd w:id="36"/>
      <w:bookmarkEnd w:id="37"/>
      <w:bookmarkEnd w:id="38"/>
    </w:p>
    <w:p w14:paraId="29737CFB" w14:textId="77777777" w:rsidR="00C9338C" w:rsidRPr="0011493B"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DE1833" w:rsidRPr="00FB35B9">
        <w:rPr>
          <w:rFonts w:ascii="Arial Narrow" w:eastAsia="Times New Roman" w:hAnsi="Arial Narrow" w:cs="Times New Roman"/>
          <w:b/>
          <w:lang w:val="es-ES" w:eastAsia="es-ES"/>
        </w:rPr>
        <w:t>30</w:t>
      </w:r>
      <w:r w:rsidRPr="00FB35B9">
        <w:rPr>
          <w:rFonts w:ascii="Arial Narrow" w:eastAsia="Times New Roman" w:hAnsi="Arial Narrow" w:cs="Times New Roman"/>
          <w:b/>
          <w:lang w:val="es-ES" w:eastAsia="es-ES"/>
        </w:rPr>
        <w:t>.</w:t>
      </w:r>
      <w:r w:rsidRPr="0011493B">
        <w:rPr>
          <w:rFonts w:ascii="Arial Narrow" w:eastAsia="Times New Roman" w:hAnsi="Arial Narrow" w:cs="Times New Roman"/>
          <w:lang w:val="es-ES" w:eastAsia="es-ES"/>
        </w:rPr>
        <w:t xml:space="preserve"> </w:t>
      </w:r>
      <w:r w:rsidR="00C9338C" w:rsidRPr="00FB35B9">
        <w:rPr>
          <w:rFonts w:ascii="Arial Narrow" w:hAnsi="Arial Narrow" w:cs="Arial"/>
        </w:rPr>
        <w:t>Cumplimiento de las disposiciones sobre Propiedad Intelectual por parte de las entidades públicas.</w:t>
      </w:r>
      <w:r w:rsidR="00C9338C" w:rsidRPr="0011493B">
        <w:rPr>
          <w:rFonts w:ascii="Arial Narrow" w:hAnsi="Arial Narrow" w:cs="Arial"/>
        </w:rPr>
        <w:t xml:space="preserve"> Las entidades estatales deberán mantener un inventario actualizado de la titularidad o licencias de las obras protegidas por las normas de propiedad intelectual, entre ellos los programas de computación adquiridos o desarrollados por la entidad, que le permita a la misma conocer y certificar su estado de cumplimiento con los derechos de propiedad intelectual.  </w:t>
      </w:r>
    </w:p>
    <w:p w14:paraId="4E8E84BF" w14:textId="77777777" w:rsidR="00DE1833" w:rsidRPr="0011493B" w:rsidRDefault="00DE1833" w:rsidP="008A3156">
      <w:pPr>
        <w:spacing w:after="30" w:line="240" w:lineRule="auto"/>
        <w:jc w:val="both"/>
        <w:rPr>
          <w:rFonts w:ascii="Arial Narrow" w:eastAsia="Times New Roman" w:hAnsi="Arial Narrow" w:cs="Times New Roman"/>
          <w:lang w:val="es-ES" w:eastAsia="es-ES"/>
        </w:rPr>
      </w:pPr>
    </w:p>
    <w:p w14:paraId="4C876BE0" w14:textId="77777777" w:rsidR="00C9338C" w:rsidRPr="0011493B" w:rsidRDefault="00C9338C" w:rsidP="008A3156">
      <w:pPr>
        <w:spacing w:after="30" w:line="240" w:lineRule="auto"/>
        <w:jc w:val="both"/>
        <w:rPr>
          <w:rFonts w:ascii="Arial Narrow" w:hAnsi="Arial Narrow" w:cs="Arial"/>
        </w:rPr>
      </w:pPr>
      <w:r w:rsidRPr="0011493B">
        <w:rPr>
          <w:rFonts w:ascii="Arial Narrow" w:hAnsi="Arial Narrow" w:cs="Arial"/>
        </w:rPr>
        <w:t xml:space="preserve">Asimismo, las entidades estatales deberán implementar mecanismos de control  que permitan evitar la utilización indebida de programas o aplicativos que no estén debidamente licenciados. </w:t>
      </w:r>
    </w:p>
    <w:p w14:paraId="02425E13" w14:textId="77777777" w:rsidR="00DE1833" w:rsidRPr="0011493B" w:rsidRDefault="00DE1833" w:rsidP="008A3156">
      <w:pPr>
        <w:spacing w:after="30" w:line="240" w:lineRule="auto"/>
        <w:jc w:val="both"/>
        <w:rPr>
          <w:rFonts w:ascii="Arial Narrow" w:hAnsi="Arial Narrow" w:cs="Arial"/>
        </w:rPr>
      </w:pPr>
    </w:p>
    <w:p w14:paraId="471FAF61" w14:textId="77777777" w:rsidR="00C9338C" w:rsidRPr="0011493B" w:rsidRDefault="00C9338C" w:rsidP="008A3156">
      <w:pPr>
        <w:spacing w:after="30" w:line="240" w:lineRule="auto"/>
        <w:jc w:val="both"/>
        <w:rPr>
          <w:rFonts w:ascii="Arial Narrow" w:hAnsi="Arial Narrow" w:cs="Arial"/>
        </w:rPr>
      </w:pPr>
      <w:r w:rsidRPr="0011493B">
        <w:rPr>
          <w:rFonts w:ascii="Arial Narrow" w:hAnsi="Arial Narrow" w:cs="Arial"/>
        </w:rPr>
        <w:t>El incumplimiento de las entidades oficiales de sus deberes como usuarios de derechos de propiedad intelectual, especialmente en lo relativo al mantenimiento del inventario de programas de computación y un adecuado seguimiento al uso legal de tales tecnologías, es causal de mala conducta para sus representantes legales y los funcionarios responsables, y causal de investigación disciplinaria, la cual puede llegar hasta la declaración de insubsistencia.</w:t>
      </w:r>
    </w:p>
    <w:p w14:paraId="25980A16" w14:textId="77777777" w:rsidR="00374E4E" w:rsidRPr="0011493B" w:rsidRDefault="00374E4E" w:rsidP="008A3156">
      <w:pPr>
        <w:spacing w:after="30" w:line="240" w:lineRule="auto"/>
        <w:jc w:val="both"/>
        <w:rPr>
          <w:rFonts w:ascii="Arial Narrow" w:eastAsia="Times New Roman" w:hAnsi="Arial Narrow" w:cs="Times New Roman"/>
          <w:lang w:val="es-ES" w:eastAsia="es-ES"/>
        </w:rPr>
      </w:pPr>
    </w:p>
    <w:p w14:paraId="54C7C369" w14:textId="77777777" w:rsidR="00C9338C" w:rsidRPr="0011493B" w:rsidRDefault="00C13452" w:rsidP="008A3156">
      <w:pPr>
        <w:spacing w:after="30" w:line="240" w:lineRule="auto"/>
        <w:jc w:val="both"/>
        <w:rPr>
          <w:rFonts w:ascii="Arial Narrow" w:eastAsia="Times New Roman" w:hAnsi="Arial Narrow" w:cs="Times New Roman"/>
          <w:lang w:val="es-ES" w:eastAsia="es-ES"/>
        </w:rPr>
      </w:pPr>
      <w:r w:rsidRPr="00FB35B9">
        <w:rPr>
          <w:rFonts w:ascii="Arial Narrow" w:eastAsia="Times New Roman" w:hAnsi="Arial Narrow" w:cs="Times New Roman"/>
          <w:b/>
          <w:lang w:val="es-ES" w:eastAsia="es-ES"/>
        </w:rPr>
        <w:t xml:space="preserve">ARTÍCULO </w:t>
      </w:r>
      <w:r w:rsidR="00DE1833" w:rsidRPr="00FB35B9">
        <w:rPr>
          <w:rFonts w:ascii="Arial Narrow" w:eastAsia="Times New Roman" w:hAnsi="Arial Narrow" w:cs="Times New Roman"/>
          <w:b/>
          <w:lang w:val="es-ES" w:eastAsia="es-ES"/>
        </w:rPr>
        <w:t>31</w:t>
      </w:r>
      <w:r w:rsidRPr="00FB35B9">
        <w:rPr>
          <w:rFonts w:ascii="Arial Narrow" w:eastAsia="Times New Roman" w:hAnsi="Arial Narrow" w:cs="Times New Roman"/>
          <w:b/>
          <w:lang w:val="es-ES" w:eastAsia="es-ES"/>
        </w:rPr>
        <w:t>.</w:t>
      </w:r>
      <w:r w:rsidR="00C9338C" w:rsidRPr="00FB35B9">
        <w:rPr>
          <w:rFonts w:ascii="Arial Narrow" w:hAnsi="Arial Narrow" w:cs="Arial"/>
        </w:rPr>
        <w:t xml:space="preserve"> Cumplimiento de las disposiciones sobre Propiedad intelectual por parte de entidades privadas.</w:t>
      </w:r>
      <w:r w:rsidR="00C9338C" w:rsidRPr="0011493B">
        <w:rPr>
          <w:rFonts w:ascii="Arial Narrow" w:hAnsi="Arial Narrow" w:cs="Arial"/>
        </w:rPr>
        <w:t xml:space="preserve"> Para los efectos de lo dispuesto en el Artículo 2 de la Ley 603 de 2000, cuando las autoridades Tributarias Colombianas identifiquen situaciones de incumplimiento, podrán imponer sanciones a los administradores, representantes legales y revisores fiscales, en los términos de lo establecido en el Artículo 658-1 del Estatuto Tributario.</w:t>
      </w:r>
    </w:p>
    <w:p w14:paraId="0EA06FAF" w14:textId="77777777" w:rsidR="00C9338C" w:rsidRPr="0011493B" w:rsidRDefault="00C9338C" w:rsidP="008A3156">
      <w:pPr>
        <w:spacing w:after="30" w:line="240" w:lineRule="auto"/>
        <w:jc w:val="both"/>
        <w:rPr>
          <w:rFonts w:ascii="Arial Narrow" w:eastAsia="Times New Roman" w:hAnsi="Arial Narrow" w:cs="Times New Roman"/>
          <w:lang w:val="es-ES" w:eastAsia="es-ES"/>
        </w:rPr>
      </w:pPr>
    </w:p>
    <w:p w14:paraId="3BE94C90" w14:textId="77777777" w:rsidR="004A5A21" w:rsidRPr="00CE0525" w:rsidRDefault="004A5A21" w:rsidP="008A3156">
      <w:pPr>
        <w:spacing w:after="30" w:line="240" w:lineRule="auto"/>
        <w:jc w:val="both"/>
        <w:rPr>
          <w:rFonts w:ascii="Arial Narrow" w:eastAsia="Times New Roman" w:hAnsi="Arial Narrow" w:cs="Times New Roman"/>
          <w:b/>
          <w:lang w:val="es-ES" w:eastAsia="es-ES"/>
        </w:rPr>
      </w:pPr>
    </w:p>
    <w:p w14:paraId="002B0ECD" w14:textId="77777777" w:rsidR="00C9338C" w:rsidRPr="00CE0525" w:rsidRDefault="00C9338C" w:rsidP="008A3156">
      <w:pPr>
        <w:spacing w:after="30" w:line="240" w:lineRule="auto"/>
        <w:jc w:val="center"/>
        <w:rPr>
          <w:rFonts w:ascii="Arial Narrow" w:eastAsia="Times New Roman" w:hAnsi="Arial Narrow" w:cs="Times New Roman"/>
          <w:b/>
          <w:lang w:val="es-ES" w:eastAsia="es-ES"/>
        </w:rPr>
      </w:pPr>
      <w:r w:rsidRPr="00CE0525">
        <w:rPr>
          <w:rFonts w:ascii="Arial Narrow" w:eastAsia="Times New Roman" w:hAnsi="Arial Narrow" w:cs="Times New Roman"/>
          <w:b/>
          <w:lang w:val="es-ES" w:eastAsia="es-ES"/>
        </w:rPr>
        <w:t>CAPÍTULO VII.</w:t>
      </w:r>
    </w:p>
    <w:p w14:paraId="0EE383D3" w14:textId="77777777" w:rsidR="00C9338C" w:rsidRPr="00CE0525" w:rsidRDefault="00C9338C" w:rsidP="008A3156">
      <w:pPr>
        <w:spacing w:after="30" w:line="240" w:lineRule="auto"/>
        <w:jc w:val="center"/>
        <w:rPr>
          <w:rFonts w:ascii="Arial Narrow" w:eastAsia="Times New Roman" w:hAnsi="Arial Narrow" w:cs="Times New Roman"/>
          <w:b/>
          <w:lang w:val="es-ES" w:eastAsia="es-ES"/>
        </w:rPr>
      </w:pPr>
      <w:r w:rsidRPr="00CE0525">
        <w:rPr>
          <w:rFonts w:ascii="Arial Narrow" w:eastAsia="Times New Roman" w:hAnsi="Arial Narrow" w:cs="Times New Roman"/>
          <w:b/>
          <w:lang w:val="es-ES" w:eastAsia="es-ES"/>
        </w:rPr>
        <w:t xml:space="preserve">DEL FONDO DE PROMOCION DE LA INDUSTRIA DE </w:t>
      </w:r>
      <w:r w:rsidR="0001152E" w:rsidRPr="00CE0525">
        <w:rPr>
          <w:rFonts w:ascii="Arial Narrow" w:eastAsia="Times New Roman" w:hAnsi="Arial Narrow" w:cs="Times New Roman"/>
          <w:b/>
          <w:lang w:val="es-ES" w:eastAsia="es-ES"/>
        </w:rPr>
        <w:t>SOFTWARE</w:t>
      </w:r>
      <w:r w:rsidR="00A14A0F" w:rsidRPr="00CE0525">
        <w:rPr>
          <w:rFonts w:ascii="Arial Narrow" w:eastAsia="Times New Roman" w:hAnsi="Arial Narrow" w:cs="Times New Roman"/>
          <w:b/>
          <w:lang w:val="es-ES" w:eastAsia="es-ES"/>
        </w:rPr>
        <w:t xml:space="preserve"> </w:t>
      </w:r>
      <w:r w:rsidR="00057935" w:rsidRPr="00CE0525">
        <w:rPr>
          <w:rFonts w:ascii="Arial Narrow" w:eastAsia="Times New Roman" w:hAnsi="Arial Narrow" w:cs="Times New Roman"/>
          <w:b/>
          <w:lang w:val="es-ES" w:eastAsia="es-ES"/>
        </w:rPr>
        <w:t>- FONSOFT</w:t>
      </w:r>
    </w:p>
    <w:p w14:paraId="4944F5B8" w14:textId="77777777" w:rsidR="00C9338C" w:rsidRPr="0011493B" w:rsidRDefault="00C9338C" w:rsidP="008A3156">
      <w:pPr>
        <w:spacing w:after="30" w:line="240" w:lineRule="auto"/>
        <w:jc w:val="both"/>
        <w:rPr>
          <w:rFonts w:ascii="Arial Narrow" w:eastAsia="Times New Roman" w:hAnsi="Arial Narrow" w:cs="Times New Roman"/>
          <w:lang w:val="es-ES" w:eastAsia="es-ES"/>
        </w:rPr>
      </w:pPr>
    </w:p>
    <w:p w14:paraId="7593614C" w14:textId="77777777" w:rsidR="00C9338C" w:rsidRPr="0011493B" w:rsidRDefault="00C9338C" w:rsidP="008A3156">
      <w:pPr>
        <w:spacing w:after="30" w:line="240" w:lineRule="auto"/>
        <w:jc w:val="both"/>
        <w:rPr>
          <w:rFonts w:ascii="Arial Narrow" w:eastAsia="Times New Roman" w:hAnsi="Arial Narrow" w:cs="Times New Roman"/>
          <w:lang w:val="es-ES" w:eastAsia="es-ES"/>
        </w:rPr>
      </w:pPr>
    </w:p>
    <w:p w14:paraId="3208A1A3" w14:textId="77777777" w:rsidR="00170EAC" w:rsidRPr="00FB35B9" w:rsidRDefault="00D918FE" w:rsidP="008A3156">
      <w:pPr>
        <w:spacing w:after="30" w:line="240" w:lineRule="auto"/>
        <w:jc w:val="both"/>
        <w:rPr>
          <w:rFonts w:ascii="Arial Narrow" w:hAnsi="Arial Narrow" w:cs="Arial"/>
        </w:rPr>
      </w:pPr>
      <w:bookmarkStart w:id="39" w:name="35"/>
      <w:bookmarkEnd w:id="39"/>
      <w:r w:rsidRPr="00FB35B9">
        <w:rPr>
          <w:rFonts w:ascii="Arial Narrow" w:eastAsia="Times New Roman" w:hAnsi="Arial Narrow" w:cs="Times New Roman"/>
          <w:b/>
          <w:lang w:val="es-ES" w:eastAsia="es-ES"/>
        </w:rPr>
        <w:t xml:space="preserve">ARTÍCULO </w:t>
      </w:r>
      <w:r w:rsidR="00DE1833" w:rsidRPr="00FB35B9">
        <w:rPr>
          <w:rFonts w:ascii="Arial Narrow" w:eastAsia="Times New Roman" w:hAnsi="Arial Narrow" w:cs="Times New Roman"/>
          <w:b/>
          <w:lang w:val="es-ES" w:eastAsia="es-ES"/>
        </w:rPr>
        <w:t>32</w:t>
      </w:r>
      <w:r w:rsidR="00441DE3" w:rsidRPr="00FB35B9">
        <w:rPr>
          <w:rFonts w:ascii="Arial Narrow" w:eastAsia="Times New Roman" w:hAnsi="Arial Narrow" w:cs="Times New Roman"/>
          <w:b/>
          <w:lang w:val="es-ES" w:eastAsia="es-ES"/>
        </w:rPr>
        <w:t>.</w:t>
      </w:r>
      <w:r w:rsidR="00170EAC" w:rsidRPr="00FB35B9">
        <w:rPr>
          <w:rFonts w:ascii="Arial Narrow" w:eastAsia="Times New Roman" w:hAnsi="Arial Narrow" w:cs="Times New Roman"/>
          <w:lang w:val="es-ES" w:eastAsia="es-ES"/>
        </w:rPr>
        <w:t xml:space="preserve"> </w:t>
      </w:r>
      <w:r w:rsidR="00170EAC" w:rsidRPr="00FB35B9">
        <w:rPr>
          <w:rFonts w:ascii="Arial Narrow" w:hAnsi="Arial Narrow" w:cs="Arial"/>
        </w:rPr>
        <w:t xml:space="preserve">Del Fondo de Promoción de la Industria del </w:t>
      </w:r>
      <w:r w:rsidR="0001152E" w:rsidRPr="00FB35B9">
        <w:rPr>
          <w:rFonts w:ascii="Arial Narrow" w:hAnsi="Arial Narrow" w:cs="Arial"/>
        </w:rPr>
        <w:t>Software</w:t>
      </w:r>
      <w:r w:rsidR="00170EAC" w:rsidRPr="00FB35B9">
        <w:rPr>
          <w:rFonts w:ascii="Arial Narrow" w:hAnsi="Arial Narrow" w:cs="Arial"/>
        </w:rPr>
        <w:t xml:space="preserve">. Créase el Fondo de Promoción de la Industria del </w:t>
      </w:r>
      <w:r w:rsidR="0001152E" w:rsidRPr="00FB35B9">
        <w:rPr>
          <w:rFonts w:ascii="Arial Narrow" w:hAnsi="Arial Narrow" w:cs="Arial"/>
        </w:rPr>
        <w:t>Software</w:t>
      </w:r>
      <w:r w:rsidR="00170EAC" w:rsidRPr="00FB35B9">
        <w:rPr>
          <w:rFonts w:ascii="Arial Narrow" w:hAnsi="Arial Narrow" w:cs="Arial"/>
        </w:rPr>
        <w:t xml:space="preserve"> - FONSOFT para el manejo de los recursos provenientes del recaudo de la cuota par</w:t>
      </w:r>
      <w:r w:rsidR="003B1AD9" w:rsidRPr="00FB35B9">
        <w:rPr>
          <w:rFonts w:ascii="Arial Narrow" w:hAnsi="Arial Narrow" w:cs="Arial"/>
        </w:rPr>
        <w:t>a el fomento y promoción de la I</w:t>
      </w:r>
      <w:r w:rsidR="00170EAC" w:rsidRPr="00FB35B9">
        <w:rPr>
          <w:rFonts w:ascii="Arial Narrow" w:hAnsi="Arial Narrow" w:cs="Arial"/>
        </w:rPr>
        <w:t xml:space="preserve">ndustria del </w:t>
      </w:r>
      <w:r w:rsidR="0001152E" w:rsidRPr="00FB35B9">
        <w:rPr>
          <w:rFonts w:ascii="Arial Narrow" w:hAnsi="Arial Narrow" w:cs="Arial"/>
        </w:rPr>
        <w:t>Software</w:t>
      </w:r>
      <w:r w:rsidR="00A14A0F" w:rsidRPr="00FB35B9">
        <w:rPr>
          <w:rFonts w:ascii="Arial Narrow" w:hAnsi="Arial Narrow" w:cs="Arial"/>
        </w:rPr>
        <w:t xml:space="preserve"> </w:t>
      </w:r>
      <w:r w:rsidR="003B1AD9" w:rsidRPr="00FB35B9">
        <w:rPr>
          <w:rFonts w:ascii="Arial Narrow" w:hAnsi="Arial Narrow" w:cs="Arial"/>
        </w:rPr>
        <w:t xml:space="preserve">y </w:t>
      </w:r>
      <w:r w:rsidR="0001152E" w:rsidRPr="00FB35B9">
        <w:rPr>
          <w:rFonts w:ascii="Arial Narrow" w:hAnsi="Arial Narrow" w:cs="Arial"/>
        </w:rPr>
        <w:t>Servicios</w:t>
      </w:r>
      <w:r w:rsidR="003B1AD9" w:rsidRPr="00FB35B9">
        <w:rPr>
          <w:rFonts w:ascii="Arial Narrow" w:hAnsi="Arial Narrow" w:cs="Arial"/>
        </w:rPr>
        <w:t xml:space="preserve"> </w:t>
      </w:r>
      <w:r w:rsidR="0001152E" w:rsidRPr="00FB35B9">
        <w:rPr>
          <w:rFonts w:ascii="Arial Narrow" w:hAnsi="Arial Narrow" w:cs="Arial"/>
        </w:rPr>
        <w:t>Conexos</w:t>
      </w:r>
      <w:r w:rsidR="003B1AD9" w:rsidRPr="00FB35B9">
        <w:rPr>
          <w:rFonts w:ascii="Arial Narrow" w:hAnsi="Arial Narrow" w:cs="Arial"/>
        </w:rPr>
        <w:t xml:space="preserve"> Colombianos</w:t>
      </w:r>
      <w:r w:rsidR="00170EAC" w:rsidRPr="00FB35B9">
        <w:rPr>
          <w:rFonts w:ascii="Arial Narrow" w:hAnsi="Arial Narrow" w:cs="Arial"/>
        </w:rPr>
        <w:t>, el cual se ceñirá a los lineamientos que por esta ley se establecen.</w:t>
      </w:r>
    </w:p>
    <w:p w14:paraId="102DBBF7" w14:textId="77777777" w:rsidR="00374E4E" w:rsidRPr="00FB35B9" w:rsidRDefault="00374E4E" w:rsidP="008A3156">
      <w:pPr>
        <w:spacing w:after="30" w:line="240" w:lineRule="auto"/>
        <w:jc w:val="both"/>
        <w:rPr>
          <w:rFonts w:ascii="Arial Narrow" w:hAnsi="Arial Narrow" w:cs="Arial"/>
        </w:rPr>
      </w:pPr>
    </w:p>
    <w:p w14:paraId="4590ACBA" w14:textId="77777777" w:rsidR="00170EAC" w:rsidRPr="0011493B"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3B1AD9" w:rsidRPr="00FB35B9">
        <w:rPr>
          <w:rFonts w:ascii="Arial Narrow" w:eastAsia="Times New Roman" w:hAnsi="Arial Narrow" w:cs="Times New Roman"/>
          <w:b/>
          <w:lang w:val="es-ES" w:eastAsia="es-ES"/>
        </w:rPr>
        <w:t>33</w:t>
      </w:r>
      <w:r w:rsidRPr="00FB35B9">
        <w:rPr>
          <w:rFonts w:ascii="Arial Narrow" w:eastAsia="Times New Roman" w:hAnsi="Arial Narrow" w:cs="Times New Roman"/>
          <w:b/>
          <w:lang w:val="es-ES" w:eastAsia="es-ES"/>
        </w:rPr>
        <w:t>.</w:t>
      </w:r>
      <w:r w:rsidRPr="00FB35B9">
        <w:rPr>
          <w:rFonts w:ascii="Arial Narrow" w:eastAsia="Times New Roman" w:hAnsi="Arial Narrow" w:cs="Times New Roman"/>
          <w:lang w:val="es-ES" w:eastAsia="es-ES"/>
        </w:rPr>
        <w:t xml:space="preserve"> </w:t>
      </w:r>
      <w:r w:rsidR="003B1AD9" w:rsidRPr="00FB35B9">
        <w:rPr>
          <w:rFonts w:ascii="Arial Narrow" w:hAnsi="Arial Narrow" w:cs="Arial"/>
        </w:rPr>
        <w:t>Promoción de la I</w:t>
      </w:r>
      <w:r w:rsidR="00170EAC" w:rsidRPr="00FB35B9">
        <w:rPr>
          <w:rFonts w:ascii="Arial Narrow" w:hAnsi="Arial Narrow" w:cs="Arial"/>
        </w:rPr>
        <w:t xml:space="preserve">ndustria del </w:t>
      </w:r>
      <w:r w:rsidR="0001152E" w:rsidRPr="00FB35B9">
        <w:rPr>
          <w:rFonts w:ascii="Arial Narrow" w:hAnsi="Arial Narrow" w:cs="Arial"/>
        </w:rPr>
        <w:t>Software</w:t>
      </w:r>
      <w:r w:rsidR="003B1AD9" w:rsidRPr="00FB35B9">
        <w:rPr>
          <w:rFonts w:ascii="Arial Narrow" w:hAnsi="Arial Narrow" w:cs="Arial"/>
        </w:rPr>
        <w:t xml:space="preserve"> y </w:t>
      </w:r>
      <w:r w:rsidR="0001152E" w:rsidRPr="00FB35B9">
        <w:rPr>
          <w:rFonts w:ascii="Arial Narrow" w:hAnsi="Arial Narrow" w:cs="Arial"/>
        </w:rPr>
        <w:t>Servicios</w:t>
      </w:r>
      <w:r w:rsidR="003B1AD9" w:rsidRPr="00FB35B9">
        <w:rPr>
          <w:rFonts w:ascii="Arial Narrow" w:hAnsi="Arial Narrow" w:cs="Arial"/>
        </w:rPr>
        <w:t xml:space="preserve"> </w:t>
      </w:r>
      <w:r w:rsidR="0001152E" w:rsidRPr="00FB35B9">
        <w:rPr>
          <w:rFonts w:ascii="Arial Narrow" w:hAnsi="Arial Narrow" w:cs="Arial"/>
        </w:rPr>
        <w:t>Conexos</w:t>
      </w:r>
      <w:r w:rsidR="003B1AD9" w:rsidRPr="00FB35B9">
        <w:rPr>
          <w:rFonts w:ascii="Arial Narrow" w:hAnsi="Arial Narrow" w:cs="Arial"/>
        </w:rPr>
        <w:t xml:space="preserve"> Colombianos</w:t>
      </w:r>
      <w:r w:rsidR="00170EAC" w:rsidRPr="00FB35B9">
        <w:rPr>
          <w:rFonts w:ascii="Arial Narrow" w:hAnsi="Arial Narrow" w:cs="Arial"/>
        </w:rPr>
        <w:t>.</w:t>
      </w:r>
      <w:r w:rsidR="00170EAC" w:rsidRPr="0011493B">
        <w:rPr>
          <w:rFonts w:ascii="Arial Narrow" w:hAnsi="Arial Narrow" w:cs="Arial"/>
        </w:rPr>
        <w:t xml:space="preserve"> El Fondo de Promoción de la Industria del </w:t>
      </w:r>
      <w:r w:rsidR="0001152E" w:rsidRPr="0011493B">
        <w:rPr>
          <w:rFonts w:ascii="Arial Narrow" w:hAnsi="Arial Narrow" w:cs="Arial"/>
        </w:rPr>
        <w:t>Software</w:t>
      </w:r>
      <w:r w:rsidR="00A14A0F" w:rsidRPr="0011493B">
        <w:rPr>
          <w:rFonts w:ascii="Arial Narrow" w:hAnsi="Arial Narrow" w:cs="Arial"/>
        </w:rPr>
        <w:t xml:space="preserve"> </w:t>
      </w:r>
      <w:r w:rsidR="00170EAC" w:rsidRPr="0011493B">
        <w:rPr>
          <w:rFonts w:ascii="Arial Narrow" w:hAnsi="Arial Narrow" w:cs="Arial"/>
        </w:rPr>
        <w:t xml:space="preserve">- FONSOFT, </w:t>
      </w:r>
      <w:r w:rsidR="00D07E92" w:rsidRPr="0011493B">
        <w:rPr>
          <w:rFonts w:ascii="Arial Narrow" w:hAnsi="Arial Narrow" w:cs="Arial"/>
        </w:rPr>
        <w:t>utilizará sus recursos para desarrollar y ejecutar</w:t>
      </w:r>
      <w:r w:rsidR="00170EAC" w:rsidRPr="0011493B">
        <w:rPr>
          <w:rFonts w:ascii="Arial Narrow" w:hAnsi="Arial Narrow" w:cs="Arial"/>
        </w:rPr>
        <w:t xml:space="preserve"> </w:t>
      </w:r>
      <w:r w:rsidR="003B1AD9" w:rsidRPr="0011493B">
        <w:rPr>
          <w:rFonts w:ascii="Arial Narrow" w:hAnsi="Arial Narrow" w:cs="Arial"/>
        </w:rPr>
        <w:t>estrategias de promoción de la I</w:t>
      </w:r>
      <w:r w:rsidR="00170EAC" w:rsidRPr="0011493B">
        <w:rPr>
          <w:rFonts w:ascii="Arial Narrow" w:hAnsi="Arial Narrow" w:cs="Arial"/>
        </w:rPr>
        <w:t xml:space="preserve">ndustria del </w:t>
      </w:r>
      <w:r w:rsidR="0001152E" w:rsidRPr="0011493B">
        <w:rPr>
          <w:rFonts w:ascii="Arial Narrow" w:hAnsi="Arial Narrow" w:cs="Arial"/>
        </w:rPr>
        <w:t>Software</w:t>
      </w:r>
      <w:r w:rsidR="00A14A0F" w:rsidRPr="0011493B">
        <w:rPr>
          <w:rFonts w:ascii="Arial Narrow" w:hAnsi="Arial Narrow" w:cs="Arial"/>
        </w:rPr>
        <w:t xml:space="preserve"> </w:t>
      </w:r>
      <w:r w:rsidR="003B1AD9" w:rsidRPr="0011493B">
        <w:rPr>
          <w:rFonts w:ascii="Arial Narrow" w:hAnsi="Arial Narrow" w:cs="Arial"/>
        </w:rPr>
        <w:t xml:space="preserve">y </w:t>
      </w:r>
      <w:r w:rsidR="0001152E" w:rsidRPr="0011493B">
        <w:rPr>
          <w:rFonts w:ascii="Arial Narrow" w:hAnsi="Arial Narrow" w:cs="Arial"/>
        </w:rPr>
        <w:t>Servicios</w:t>
      </w:r>
      <w:r w:rsidR="003B1AD9" w:rsidRPr="0011493B">
        <w:rPr>
          <w:rFonts w:ascii="Arial Narrow" w:hAnsi="Arial Narrow" w:cs="Arial"/>
        </w:rPr>
        <w:t xml:space="preserve"> </w:t>
      </w:r>
      <w:r w:rsidR="0001152E" w:rsidRPr="0011493B">
        <w:rPr>
          <w:rFonts w:ascii="Arial Narrow" w:hAnsi="Arial Narrow" w:cs="Arial"/>
        </w:rPr>
        <w:t>Conexos</w:t>
      </w:r>
      <w:r w:rsidR="003B1AD9" w:rsidRPr="0011493B">
        <w:rPr>
          <w:rFonts w:ascii="Arial Narrow" w:hAnsi="Arial Narrow" w:cs="Arial"/>
        </w:rPr>
        <w:t xml:space="preserve"> C</w:t>
      </w:r>
      <w:r w:rsidR="00A14A0F" w:rsidRPr="0011493B">
        <w:rPr>
          <w:rFonts w:ascii="Arial Narrow" w:hAnsi="Arial Narrow" w:cs="Arial"/>
        </w:rPr>
        <w:t>olombiano</w:t>
      </w:r>
      <w:r w:rsidR="003B1AD9" w:rsidRPr="0011493B">
        <w:rPr>
          <w:rFonts w:ascii="Arial Narrow" w:hAnsi="Arial Narrow" w:cs="Arial"/>
        </w:rPr>
        <w:t>s</w:t>
      </w:r>
      <w:r w:rsidR="00170EAC" w:rsidRPr="0011493B">
        <w:rPr>
          <w:rFonts w:ascii="Arial Narrow" w:hAnsi="Arial Narrow" w:cs="Arial"/>
        </w:rPr>
        <w:t xml:space="preserve"> en concordancia con las Políticas Nacionales así:</w:t>
      </w:r>
    </w:p>
    <w:p w14:paraId="5A3F25AC" w14:textId="77777777" w:rsidR="004A5A21" w:rsidRPr="0011493B" w:rsidRDefault="004A5A21" w:rsidP="008A3156">
      <w:pPr>
        <w:spacing w:after="30" w:line="240" w:lineRule="auto"/>
        <w:jc w:val="both"/>
        <w:rPr>
          <w:rFonts w:ascii="Arial Narrow" w:eastAsia="Times New Roman" w:hAnsi="Arial Narrow" w:cs="Times New Roman"/>
          <w:lang w:val="es-ES" w:eastAsia="es-ES"/>
        </w:rPr>
      </w:pPr>
    </w:p>
    <w:p w14:paraId="439529FA" w14:textId="77777777" w:rsidR="00170EAC" w:rsidRPr="0011493B" w:rsidRDefault="00170EAC" w:rsidP="008A3156">
      <w:pPr>
        <w:spacing w:after="30" w:line="240" w:lineRule="auto"/>
        <w:jc w:val="both"/>
        <w:rPr>
          <w:rFonts w:ascii="Arial Narrow" w:hAnsi="Arial Narrow" w:cs="Arial"/>
        </w:rPr>
      </w:pPr>
      <w:r w:rsidRPr="0011493B">
        <w:rPr>
          <w:rFonts w:ascii="Arial Narrow" w:hAnsi="Arial Narrow" w:cs="Arial"/>
        </w:rPr>
        <w:t xml:space="preserve">1- ) Promover alianzas en la Industria del </w:t>
      </w:r>
      <w:r w:rsidR="0001152E" w:rsidRPr="0011493B">
        <w:rPr>
          <w:rFonts w:ascii="Arial Narrow" w:hAnsi="Arial Narrow" w:cs="Arial"/>
        </w:rPr>
        <w:t>Software</w:t>
      </w:r>
      <w:r w:rsidRPr="0011493B">
        <w:rPr>
          <w:rFonts w:ascii="Arial Narrow" w:hAnsi="Arial Narrow" w:cs="Arial"/>
        </w:rPr>
        <w:t xml:space="preserve"> que permitan consolidar unas características específicas de la industria para su promoción en el marco nacional e internacional. </w:t>
      </w:r>
    </w:p>
    <w:p w14:paraId="4C782447" w14:textId="77777777" w:rsidR="00374E4E" w:rsidRPr="0011493B" w:rsidRDefault="00374E4E" w:rsidP="008A3156">
      <w:pPr>
        <w:spacing w:after="30" w:line="240" w:lineRule="auto"/>
        <w:jc w:val="both"/>
        <w:rPr>
          <w:rFonts w:ascii="Arial Narrow" w:hAnsi="Arial Narrow" w:cs="Arial"/>
        </w:rPr>
      </w:pPr>
    </w:p>
    <w:p w14:paraId="38148412" w14:textId="77777777" w:rsidR="00170EAC" w:rsidRPr="0011493B" w:rsidRDefault="00170EAC" w:rsidP="008A3156">
      <w:pPr>
        <w:spacing w:after="30" w:line="240" w:lineRule="auto"/>
        <w:jc w:val="both"/>
        <w:rPr>
          <w:rFonts w:ascii="Arial Narrow" w:hAnsi="Arial Narrow" w:cs="Arial"/>
        </w:rPr>
      </w:pPr>
      <w:r w:rsidRPr="0011493B">
        <w:rPr>
          <w:rFonts w:ascii="Arial Narrow" w:hAnsi="Arial Narrow" w:cs="Arial"/>
        </w:rPr>
        <w:lastRenderedPageBreak/>
        <w:t xml:space="preserve">2- ) Promover alianzas internacionales que permitan la introducción de sistemas de gestión de calidad reconocidos internacionalmente en la Industria del </w:t>
      </w:r>
      <w:r w:rsidR="0001152E" w:rsidRPr="0011493B">
        <w:rPr>
          <w:rFonts w:ascii="Arial Narrow" w:hAnsi="Arial Narrow" w:cs="Arial"/>
        </w:rPr>
        <w:t>Software</w:t>
      </w:r>
      <w:r w:rsidR="00A14A0F" w:rsidRPr="0011493B">
        <w:rPr>
          <w:rFonts w:ascii="Arial Narrow" w:hAnsi="Arial Narrow" w:cs="Arial"/>
        </w:rPr>
        <w:t xml:space="preserve"> </w:t>
      </w:r>
      <w:r w:rsidRPr="0011493B">
        <w:rPr>
          <w:rFonts w:ascii="Arial Narrow" w:hAnsi="Arial Narrow" w:cs="Arial"/>
        </w:rPr>
        <w:t xml:space="preserve">mediante certificaciones de calidad de producto y procesos en la producción y comercialización de </w:t>
      </w:r>
      <w:r w:rsidR="0001152E" w:rsidRPr="0011493B">
        <w:rPr>
          <w:rFonts w:ascii="Arial Narrow" w:hAnsi="Arial Narrow" w:cs="Arial"/>
        </w:rPr>
        <w:t>Software</w:t>
      </w:r>
      <w:r w:rsidR="0045031A" w:rsidRPr="0011493B">
        <w:rPr>
          <w:rFonts w:ascii="Arial Narrow" w:hAnsi="Arial Narrow" w:cs="Arial"/>
        </w:rPr>
        <w:t xml:space="preserve"> y </w:t>
      </w:r>
      <w:r w:rsidR="0001152E" w:rsidRPr="0011493B">
        <w:rPr>
          <w:rFonts w:ascii="Arial Narrow" w:hAnsi="Arial Narrow" w:cs="Arial"/>
        </w:rPr>
        <w:t>Servicios</w:t>
      </w:r>
      <w:r w:rsidR="0045031A" w:rsidRPr="0011493B">
        <w:rPr>
          <w:rFonts w:ascii="Arial Narrow" w:hAnsi="Arial Narrow" w:cs="Arial"/>
        </w:rPr>
        <w:t xml:space="preserve"> </w:t>
      </w:r>
      <w:r w:rsidR="0001152E" w:rsidRPr="0011493B">
        <w:rPr>
          <w:rFonts w:ascii="Arial Narrow" w:hAnsi="Arial Narrow" w:cs="Arial"/>
        </w:rPr>
        <w:t>Conexos</w:t>
      </w:r>
      <w:r w:rsidR="0045031A" w:rsidRPr="0011493B">
        <w:rPr>
          <w:rFonts w:ascii="Arial Narrow" w:hAnsi="Arial Narrow" w:cs="Arial"/>
        </w:rPr>
        <w:t xml:space="preserve"> C</w:t>
      </w:r>
      <w:r w:rsidR="007314BD" w:rsidRPr="0011493B">
        <w:rPr>
          <w:rFonts w:ascii="Arial Narrow" w:hAnsi="Arial Narrow" w:cs="Arial"/>
        </w:rPr>
        <w:t>olombianos</w:t>
      </w:r>
      <w:r w:rsidRPr="0011493B">
        <w:rPr>
          <w:rFonts w:ascii="Arial Narrow" w:hAnsi="Arial Narrow" w:cs="Arial"/>
        </w:rPr>
        <w:t xml:space="preserve">. </w:t>
      </w:r>
    </w:p>
    <w:p w14:paraId="061B7CEF" w14:textId="77777777" w:rsidR="00374E4E" w:rsidRPr="0011493B" w:rsidRDefault="00374E4E" w:rsidP="008A3156">
      <w:pPr>
        <w:pStyle w:val="Prrafodelista"/>
        <w:spacing w:after="30"/>
        <w:ind w:left="0"/>
        <w:jc w:val="both"/>
        <w:rPr>
          <w:rFonts w:ascii="Arial Narrow" w:hAnsi="Arial Narrow" w:cs="Arial"/>
          <w:sz w:val="22"/>
          <w:szCs w:val="22"/>
        </w:rPr>
      </w:pPr>
    </w:p>
    <w:p w14:paraId="6794A0DB" w14:textId="77777777" w:rsidR="00170EAC" w:rsidRPr="0011493B" w:rsidRDefault="00170EAC" w:rsidP="008A3156">
      <w:pPr>
        <w:pStyle w:val="Prrafodelista"/>
        <w:spacing w:after="30"/>
        <w:ind w:left="0"/>
        <w:jc w:val="both"/>
        <w:rPr>
          <w:rFonts w:ascii="Arial Narrow" w:hAnsi="Arial Narrow" w:cs="Arial"/>
          <w:sz w:val="22"/>
          <w:szCs w:val="22"/>
        </w:rPr>
      </w:pPr>
      <w:r w:rsidRPr="0011493B">
        <w:rPr>
          <w:rFonts w:ascii="Arial Narrow" w:hAnsi="Arial Narrow" w:cs="Arial"/>
          <w:sz w:val="22"/>
          <w:szCs w:val="22"/>
        </w:rPr>
        <w:t xml:space="preserve">3- ) Impulsar eventos a nivel nacional e internacional que permitan el fomento de la Industria de </w:t>
      </w:r>
      <w:r w:rsidR="0001152E" w:rsidRPr="0011493B">
        <w:rPr>
          <w:rFonts w:ascii="Arial Narrow" w:hAnsi="Arial Narrow" w:cs="Arial"/>
          <w:sz w:val="22"/>
          <w:szCs w:val="22"/>
        </w:rPr>
        <w:t>Software</w:t>
      </w:r>
      <w:r w:rsidR="007314BD" w:rsidRPr="0011493B">
        <w:rPr>
          <w:rFonts w:ascii="Arial Narrow" w:hAnsi="Arial Narrow" w:cs="Arial"/>
          <w:sz w:val="22"/>
          <w:szCs w:val="22"/>
        </w:rPr>
        <w:t xml:space="preserve"> y </w:t>
      </w:r>
      <w:r w:rsidR="0001152E" w:rsidRPr="0011493B">
        <w:rPr>
          <w:rFonts w:ascii="Arial Narrow" w:hAnsi="Arial Narrow" w:cs="Arial"/>
          <w:sz w:val="22"/>
          <w:szCs w:val="22"/>
        </w:rPr>
        <w:t>Servicios</w:t>
      </w:r>
      <w:r w:rsidR="007314BD" w:rsidRPr="0011493B">
        <w:rPr>
          <w:rFonts w:ascii="Arial Narrow" w:hAnsi="Arial Narrow" w:cs="Arial"/>
          <w:sz w:val="22"/>
          <w:szCs w:val="22"/>
        </w:rPr>
        <w:t xml:space="preserve"> </w:t>
      </w:r>
      <w:r w:rsidR="0001152E" w:rsidRPr="0011493B">
        <w:rPr>
          <w:rFonts w:ascii="Arial Narrow" w:hAnsi="Arial Narrow" w:cs="Arial"/>
          <w:sz w:val="22"/>
          <w:szCs w:val="22"/>
        </w:rPr>
        <w:t>Conexos</w:t>
      </w:r>
      <w:r w:rsidR="007314BD" w:rsidRPr="0011493B">
        <w:rPr>
          <w:rFonts w:ascii="Arial Narrow" w:hAnsi="Arial Narrow" w:cs="Arial"/>
          <w:sz w:val="22"/>
          <w:szCs w:val="22"/>
        </w:rPr>
        <w:t xml:space="preserve"> Colombianos</w:t>
      </w:r>
      <w:r w:rsidR="00A14A0F" w:rsidRPr="0011493B">
        <w:rPr>
          <w:rFonts w:ascii="Arial Narrow" w:hAnsi="Arial Narrow" w:cs="Arial"/>
          <w:sz w:val="22"/>
          <w:szCs w:val="22"/>
        </w:rPr>
        <w:t xml:space="preserve"> </w:t>
      </w:r>
      <w:r w:rsidRPr="0011493B">
        <w:rPr>
          <w:rFonts w:ascii="Arial Narrow" w:hAnsi="Arial Narrow" w:cs="Arial"/>
          <w:sz w:val="22"/>
          <w:szCs w:val="22"/>
        </w:rPr>
        <w:t>y promuevan la inversión nacional y extranjera en la Industria.</w:t>
      </w:r>
    </w:p>
    <w:p w14:paraId="4BEBEF10" w14:textId="77777777" w:rsidR="00170EAC" w:rsidRPr="0011493B" w:rsidRDefault="00170EAC" w:rsidP="008A3156">
      <w:pPr>
        <w:pStyle w:val="Prrafodelista"/>
        <w:spacing w:after="30"/>
        <w:ind w:left="0"/>
        <w:jc w:val="both"/>
        <w:rPr>
          <w:rFonts w:ascii="Arial Narrow" w:hAnsi="Arial Narrow" w:cs="Arial"/>
          <w:sz w:val="22"/>
          <w:szCs w:val="22"/>
        </w:rPr>
      </w:pPr>
    </w:p>
    <w:p w14:paraId="353F1C2B" w14:textId="303C39F3" w:rsidR="00170EAC" w:rsidRPr="0011493B" w:rsidRDefault="00170EAC" w:rsidP="008A3156">
      <w:pPr>
        <w:pStyle w:val="Prrafodelista"/>
        <w:spacing w:after="30"/>
        <w:ind w:left="0"/>
        <w:jc w:val="both"/>
        <w:rPr>
          <w:rFonts w:ascii="Arial Narrow" w:hAnsi="Arial Narrow" w:cs="Arial"/>
          <w:sz w:val="22"/>
          <w:szCs w:val="22"/>
        </w:rPr>
      </w:pPr>
      <w:r w:rsidRPr="0011493B">
        <w:rPr>
          <w:rFonts w:ascii="Arial Narrow" w:hAnsi="Arial Narrow" w:cs="Arial"/>
          <w:sz w:val="22"/>
          <w:szCs w:val="22"/>
        </w:rPr>
        <w:t xml:space="preserve">4- ) Fomentar el consumo de </w:t>
      </w:r>
      <w:r w:rsidR="0001152E" w:rsidRPr="0011493B">
        <w:rPr>
          <w:rFonts w:ascii="Arial Narrow" w:hAnsi="Arial Narrow" w:cs="Arial"/>
          <w:sz w:val="22"/>
          <w:szCs w:val="22"/>
        </w:rPr>
        <w:t>Software</w:t>
      </w:r>
      <w:r w:rsidR="00F147F3" w:rsidRPr="0011493B">
        <w:rPr>
          <w:rFonts w:ascii="Arial Narrow" w:hAnsi="Arial Narrow" w:cs="Arial"/>
          <w:sz w:val="22"/>
          <w:szCs w:val="22"/>
        </w:rPr>
        <w:t xml:space="preserve"> y </w:t>
      </w:r>
      <w:r w:rsidR="0001152E" w:rsidRPr="0011493B">
        <w:rPr>
          <w:rFonts w:ascii="Arial Narrow" w:hAnsi="Arial Narrow" w:cs="Arial"/>
          <w:sz w:val="22"/>
          <w:szCs w:val="22"/>
        </w:rPr>
        <w:t>Servicios</w:t>
      </w:r>
      <w:r w:rsidR="00F147F3" w:rsidRPr="0011493B">
        <w:rPr>
          <w:rFonts w:ascii="Arial Narrow" w:hAnsi="Arial Narrow" w:cs="Arial"/>
          <w:sz w:val="22"/>
          <w:szCs w:val="22"/>
        </w:rPr>
        <w:t xml:space="preserve"> </w:t>
      </w:r>
      <w:r w:rsidR="0001152E" w:rsidRPr="0011493B">
        <w:rPr>
          <w:rFonts w:ascii="Arial Narrow" w:hAnsi="Arial Narrow" w:cs="Arial"/>
          <w:sz w:val="22"/>
          <w:szCs w:val="22"/>
        </w:rPr>
        <w:t>Conexos</w:t>
      </w:r>
      <w:r w:rsidR="00F147F3" w:rsidRPr="0011493B">
        <w:rPr>
          <w:rFonts w:ascii="Arial Narrow" w:hAnsi="Arial Narrow" w:cs="Arial"/>
          <w:sz w:val="22"/>
          <w:szCs w:val="22"/>
        </w:rPr>
        <w:t xml:space="preserve"> C</w:t>
      </w:r>
      <w:r w:rsidR="008A01D9" w:rsidRPr="0011493B">
        <w:rPr>
          <w:rFonts w:ascii="Arial Narrow" w:hAnsi="Arial Narrow" w:cs="Arial"/>
          <w:sz w:val="22"/>
          <w:szCs w:val="22"/>
        </w:rPr>
        <w:t>olombiano</w:t>
      </w:r>
      <w:r w:rsidR="00F147F3" w:rsidRPr="0011493B">
        <w:rPr>
          <w:rFonts w:ascii="Arial Narrow" w:hAnsi="Arial Narrow" w:cs="Arial"/>
          <w:sz w:val="22"/>
          <w:szCs w:val="22"/>
        </w:rPr>
        <w:t>s</w:t>
      </w:r>
      <w:r w:rsidR="00C36DCA" w:rsidRPr="0011493B">
        <w:rPr>
          <w:rFonts w:ascii="Arial Narrow" w:hAnsi="Arial Narrow" w:cs="Arial"/>
          <w:sz w:val="22"/>
          <w:szCs w:val="22"/>
        </w:rPr>
        <w:t xml:space="preserve"> </w:t>
      </w:r>
      <w:r w:rsidR="00B52570">
        <w:rPr>
          <w:rFonts w:ascii="Arial Narrow" w:hAnsi="Arial Narrow" w:cs="Arial"/>
          <w:sz w:val="22"/>
          <w:szCs w:val="22"/>
        </w:rPr>
        <w:t>por parte de la i</w:t>
      </w:r>
      <w:r w:rsidR="00F147F3" w:rsidRPr="0011493B">
        <w:rPr>
          <w:rFonts w:ascii="Arial Narrow" w:hAnsi="Arial Narrow" w:cs="Arial"/>
          <w:sz w:val="22"/>
          <w:szCs w:val="22"/>
        </w:rPr>
        <w:t>ndustria,</w:t>
      </w:r>
      <w:r w:rsidR="00B52570">
        <w:rPr>
          <w:rFonts w:ascii="Arial Narrow" w:hAnsi="Arial Narrow" w:cs="Arial"/>
          <w:sz w:val="22"/>
          <w:szCs w:val="22"/>
        </w:rPr>
        <w:t xml:space="preserve"> el sector servicios, el sector comercio</w:t>
      </w:r>
      <w:r w:rsidRPr="0011493B">
        <w:rPr>
          <w:rFonts w:ascii="Arial Narrow" w:hAnsi="Arial Narrow" w:cs="Arial"/>
          <w:sz w:val="22"/>
          <w:szCs w:val="22"/>
        </w:rPr>
        <w:t xml:space="preserve"> y el Estado</w:t>
      </w:r>
      <w:r w:rsidR="00B52570">
        <w:rPr>
          <w:rFonts w:ascii="Arial Narrow" w:hAnsi="Arial Narrow" w:cs="Arial"/>
          <w:sz w:val="22"/>
          <w:szCs w:val="22"/>
        </w:rPr>
        <w:t>,</w:t>
      </w:r>
      <w:r w:rsidRPr="0011493B">
        <w:rPr>
          <w:rFonts w:ascii="Arial Narrow" w:hAnsi="Arial Narrow" w:cs="Arial"/>
          <w:sz w:val="22"/>
          <w:szCs w:val="22"/>
        </w:rPr>
        <w:t xml:space="preserve"> como mecanismo para mejorar su competitividad y </w:t>
      </w:r>
      <w:r w:rsidR="00F147F3" w:rsidRPr="0011493B">
        <w:rPr>
          <w:rFonts w:ascii="Arial Narrow" w:hAnsi="Arial Narrow" w:cs="Arial"/>
          <w:sz w:val="22"/>
          <w:szCs w:val="22"/>
        </w:rPr>
        <w:t>productividad</w:t>
      </w:r>
      <w:r w:rsidRPr="0011493B">
        <w:rPr>
          <w:rFonts w:ascii="Arial Narrow" w:hAnsi="Arial Narrow" w:cs="Arial"/>
          <w:sz w:val="22"/>
          <w:szCs w:val="22"/>
        </w:rPr>
        <w:t>.</w:t>
      </w:r>
    </w:p>
    <w:p w14:paraId="512871EA" w14:textId="77777777" w:rsidR="00170EAC" w:rsidRPr="0011493B" w:rsidRDefault="00170EAC" w:rsidP="008A3156">
      <w:pPr>
        <w:pStyle w:val="Prrafodelista"/>
        <w:spacing w:after="30"/>
        <w:ind w:left="0"/>
        <w:jc w:val="both"/>
        <w:rPr>
          <w:rFonts w:ascii="Arial Narrow" w:hAnsi="Arial Narrow" w:cs="Arial"/>
          <w:sz w:val="22"/>
          <w:szCs w:val="22"/>
        </w:rPr>
      </w:pPr>
    </w:p>
    <w:p w14:paraId="17A7051D" w14:textId="77777777" w:rsidR="00170EAC" w:rsidRPr="0011493B" w:rsidRDefault="00170EAC" w:rsidP="008A3156">
      <w:pPr>
        <w:pStyle w:val="Prrafodelista"/>
        <w:spacing w:after="30"/>
        <w:ind w:left="0"/>
        <w:jc w:val="both"/>
        <w:rPr>
          <w:rFonts w:ascii="Arial Narrow" w:hAnsi="Arial Narrow" w:cs="Arial"/>
          <w:sz w:val="22"/>
          <w:szCs w:val="22"/>
        </w:rPr>
      </w:pPr>
      <w:r w:rsidRPr="0011493B">
        <w:rPr>
          <w:rFonts w:ascii="Arial Narrow" w:hAnsi="Arial Narrow" w:cs="Arial"/>
          <w:sz w:val="22"/>
          <w:szCs w:val="22"/>
        </w:rPr>
        <w:t xml:space="preserve">5- ) Promover acciones con PROEXPORT y agencias privadas de promoción para diseñar estrategias de apoyo a la comercialización, transferencia y exportación de productos de </w:t>
      </w:r>
      <w:r w:rsidR="0001152E" w:rsidRPr="0011493B">
        <w:rPr>
          <w:rFonts w:ascii="Arial Narrow" w:hAnsi="Arial Narrow" w:cs="Arial"/>
          <w:sz w:val="22"/>
          <w:szCs w:val="22"/>
        </w:rPr>
        <w:t>Software</w:t>
      </w:r>
      <w:r w:rsidR="000039B3" w:rsidRPr="0011493B">
        <w:rPr>
          <w:rFonts w:ascii="Arial Narrow" w:hAnsi="Arial Narrow" w:cs="Arial"/>
          <w:sz w:val="22"/>
          <w:szCs w:val="22"/>
        </w:rPr>
        <w:t xml:space="preserve"> y </w:t>
      </w:r>
      <w:r w:rsidR="0001152E" w:rsidRPr="0011493B">
        <w:rPr>
          <w:rFonts w:ascii="Arial Narrow" w:hAnsi="Arial Narrow" w:cs="Arial"/>
          <w:sz w:val="22"/>
          <w:szCs w:val="22"/>
        </w:rPr>
        <w:t>Servicios</w:t>
      </w:r>
      <w:r w:rsidRPr="0011493B">
        <w:rPr>
          <w:rFonts w:ascii="Arial Narrow" w:hAnsi="Arial Narrow" w:cs="Arial"/>
          <w:sz w:val="22"/>
          <w:szCs w:val="22"/>
        </w:rPr>
        <w:t xml:space="preserve"> </w:t>
      </w:r>
      <w:r w:rsidR="0001152E" w:rsidRPr="0011493B">
        <w:rPr>
          <w:rFonts w:ascii="Arial Narrow" w:hAnsi="Arial Narrow" w:cs="Arial"/>
          <w:sz w:val="22"/>
          <w:szCs w:val="22"/>
        </w:rPr>
        <w:t>Conexos</w:t>
      </w:r>
      <w:r w:rsidR="000039B3" w:rsidRPr="0011493B">
        <w:rPr>
          <w:rFonts w:ascii="Arial Narrow" w:hAnsi="Arial Narrow" w:cs="Arial"/>
          <w:sz w:val="22"/>
          <w:szCs w:val="22"/>
        </w:rPr>
        <w:t xml:space="preserve"> Colombianos</w:t>
      </w:r>
      <w:r w:rsidRPr="0011493B">
        <w:rPr>
          <w:rFonts w:ascii="Arial Narrow" w:hAnsi="Arial Narrow" w:cs="Arial"/>
          <w:sz w:val="22"/>
          <w:szCs w:val="22"/>
        </w:rPr>
        <w:t>, generados por emprendedores, investigadores y la industria nacional, con orientación hacia mercados globales.</w:t>
      </w:r>
    </w:p>
    <w:p w14:paraId="7D7BDA9C" w14:textId="77777777" w:rsidR="00170EAC" w:rsidRPr="0011493B" w:rsidRDefault="00170EAC" w:rsidP="008A3156">
      <w:pPr>
        <w:pStyle w:val="Prrafodelista"/>
        <w:spacing w:after="30"/>
        <w:ind w:left="0"/>
        <w:jc w:val="both"/>
        <w:rPr>
          <w:rFonts w:ascii="Arial Narrow" w:hAnsi="Arial Narrow" w:cs="Arial"/>
          <w:sz w:val="22"/>
          <w:szCs w:val="22"/>
        </w:rPr>
      </w:pPr>
    </w:p>
    <w:p w14:paraId="137E91E7" w14:textId="77777777" w:rsidR="00170EAC" w:rsidRPr="0011493B" w:rsidRDefault="00170EAC" w:rsidP="008A3156">
      <w:pPr>
        <w:pStyle w:val="Prrafodelista"/>
        <w:spacing w:after="30"/>
        <w:ind w:left="0"/>
        <w:jc w:val="both"/>
        <w:rPr>
          <w:rFonts w:ascii="Arial Narrow" w:hAnsi="Arial Narrow" w:cs="Arial"/>
          <w:sz w:val="22"/>
          <w:szCs w:val="22"/>
        </w:rPr>
      </w:pPr>
      <w:r w:rsidRPr="0011493B">
        <w:rPr>
          <w:rFonts w:ascii="Arial Narrow" w:hAnsi="Arial Narrow" w:cs="Arial"/>
          <w:sz w:val="22"/>
          <w:szCs w:val="22"/>
        </w:rPr>
        <w:t xml:space="preserve">6- ) </w:t>
      </w:r>
      <w:r w:rsidR="00B65AD9" w:rsidRPr="0011493B">
        <w:rPr>
          <w:rFonts w:ascii="Arial Narrow" w:hAnsi="Arial Narrow" w:cs="Arial"/>
          <w:sz w:val="22"/>
          <w:szCs w:val="22"/>
        </w:rPr>
        <w:t>Ejecut</w:t>
      </w:r>
      <w:r w:rsidRPr="0011493B">
        <w:rPr>
          <w:rFonts w:ascii="Arial Narrow" w:hAnsi="Arial Narrow" w:cs="Arial"/>
          <w:sz w:val="22"/>
          <w:szCs w:val="22"/>
        </w:rPr>
        <w:t>ar</w:t>
      </w:r>
      <w:r w:rsidR="00B65AD9" w:rsidRPr="0011493B">
        <w:rPr>
          <w:rFonts w:ascii="Arial Narrow" w:hAnsi="Arial Narrow" w:cs="Arial"/>
          <w:sz w:val="22"/>
          <w:szCs w:val="22"/>
        </w:rPr>
        <w:t xml:space="preserve"> proyectos por su cuenta o en asocio con</w:t>
      </w:r>
      <w:r w:rsidR="004646DE" w:rsidRPr="0011493B">
        <w:rPr>
          <w:rFonts w:ascii="Arial Narrow" w:hAnsi="Arial Narrow" w:cs="Arial"/>
          <w:sz w:val="22"/>
          <w:szCs w:val="22"/>
        </w:rPr>
        <w:t xml:space="preserve"> </w:t>
      </w:r>
      <w:r w:rsidR="00B65AD9" w:rsidRPr="0011493B">
        <w:rPr>
          <w:rFonts w:ascii="Arial Narrow" w:hAnsi="Arial Narrow" w:cs="Arial"/>
          <w:sz w:val="22"/>
          <w:szCs w:val="22"/>
        </w:rPr>
        <w:t xml:space="preserve">otras </w:t>
      </w:r>
      <w:r w:rsidR="004646DE" w:rsidRPr="0011493B">
        <w:rPr>
          <w:rFonts w:ascii="Arial Narrow" w:hAnsi="Arial Narrow" w:cs="Arial"/>
          <w:sz w:val="22"/>
          <w:szCs w:val="22"/>
        </w:rPr>
        <w:t xml:space="preserve">entidades </w:t>
      </w:r>
      <w:r w:rsidRPr="0011493B">
        <w:rPr>
          <w:rFonts w:ascii="Arial Narrow" w:hAnsi="Arial Narrow" w:cs="Arial"/>
          <w:sz w:val="22"/>
          <w:szCs w:val="22"/>
        </w:rPr>
        <w:t>con el apoyo de FEDESOFT, para:</w:t>
      </w:r>
    </w:p>
    <w:p w14:paraId="79B00EE0" w14:textId="77777777" w:rsidR="00170EAC" w:rsidRPr="0011493B" w:rsidRDefault="00170EAC" w:rsidP="008A3156">
      <w:pPr>
        <w:pStyle w:val="Prrafodelista"/>
        <w:spacing w:after="30"/>
        <w:ind w:left="0"/>
        <w:jc w:val="both"/>
        <w:rPr>
          <w:rFonts w:ascii="Arial Narrow" w:hAnsi="Arial Narrow" w:cs="Arial"/>
          <w:sz w:val="22"/>
          <w:szCs w:val="22"/>
        </w:rPr>
      </w:pPr>
    </w:p>
    <w:p w14:paraId="72379DE9" w14:textId="77777777" w:rsidR="004A5A21" w:rsidRPr="0011493B" w:rsidRDefault="00170EAC"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Buscar apoyo en la identificación y seguimiento d</w:t>
      </w:r>
      <w:r w:rsidR="0001152E" w:rsidRPr="0011493B">
        <w:rPr>
          <w:rFonts w:ascii="Arial Narrow" w:hAnsi="Arial Narrow" w:cs="Arial"/>
          <w:sz w:val="22"/>
          <w:szCs w:val="22"/>
        </w:rPr>
        <w:t>e empresas relacionadas con la I</w:t>
      </w:r>
      <w:r w:rsidRPr="0011493B">
        <w:rPr>
          <w:rFonts w:ascii="Arial Narrow" w:hAnsi="Arial Narrow" w:cs="Arial"/>
          <w:sz w:val="22"/>
          <w:szCs w:val="22"/>
        </w:rPr>
        <w:t xml:space="preserve">ndustria de </w:t>
      </w:r>
      <w:r w:rsidR="0001152E" w:rsidRPr="0011493B">
        <w:rPr>
          <w:rFonts w:ascii="Arial Narrow" w:hAnsi="Arial Narrow" w:cs="Arial"/>
          <w:sz w:val="22"/>
          <w:szCs w:val="22"/>
        </w:rPr>
        <w:t>Software</w:t>
      </w:r>
      <w:r w:rsidR="008709C2" w:rsidRPr="0011493B">
        <w:rPr>
          <w:rFonts w:ascii="Arial Narrow" w:hAnsi="Arial Narrow" w:cs="Arial"/>
          <w:sz w:val="22"/>
          <w:szCs w:val="22"/>
        </w:rPr>
        <w:t xml:space="preserve"> y </w:t>
      </w:r>
      <w:r w:rsidR="0001152E" w:rsidRPr="0011493B">
        <w:rPr>
          <w:rFonts w:ascii="Arial Narrow" w:hAnsi="Arial Narrow" w:cs="Arial"/>
          <w:sz w:val="22"/>
          <w:szCs w:val="22"/>
        </w:rPr>
        <w:t>Servicios</w:t>
      </w:r>
      <w:r w:rsidR="008709C2" w:rsidRPr="0011493B">
        <w:rPr>
          <w:rFonts w:ascii="Arial Narrow" w:hAnsi="Arial Narrow" w:cs="Arial"/>
          <w:sz w:val="22"/>
          <w:szCs w:val="22"/>
        </w:rPr>
        <w:t xml:space="preserve"> </w:t>
      </w:r>
      <w:r w:rsidR="0001152E" w:rsidRPr="0011493B">
        <w:rPr>
          <w:rFonts w:ascii="Arial Narrow" w:hAnsi="Arial Narrow" w:cs="Arial"/>
          <w:sz w:val="22"/>
          <w:szCs w:val="22"/>
        </w:rPr>
        <w:t>Conexos</w:t>
      </w:r>
      <w:r w:rsidRPr="0011493B">
        <w:rPr>
          <w:rFonts w:ascii="Arial Narrow" w:hAnsi="Arial Narrow" w:cs="Arial"/>
          <w:sz w:val="22"/>
          <w:szCs w:val="22"/>
        </w:rPr>
        <w:t xml:space="preserve">. </w:t>
      </w:r>
    </w:p>
    <w:p w14:paraId="5AB1DB45" w14:textId="77777777" w:rsidR="00170EAC" w:rsidRPr="0011493B" w:rsidRDefault="00170EAC" w:rsidP="008A3156">
      <w:pPr>
        <w:pStyle w:val="Prrafodelista"/>
        <w:numPr>
          <w:ilvl w:val="0"/>
          <w:numId w:val="1"/>
        </w:numPr>
        <w:spacing w:after="30"/>
        <w:jc w:val="both"/>
        <w:rPr>
          <w:rFonts w:ascii="Arial Narrow" w:hAnsi="Arial Narrow" w:cs="Arial"/>
          <w:sz w:val="22"/>
          <w:szCs w:val="22"/>
          <w:lang w:val="es-CO"/>
        </w:rPr>
      </w:pPr>
      <w:r w:rsidRPr="0011493B">
        <w:rPr>
          <w:rFonts w:ascii="Arial Narrow" w:hAnsi="Arial Narrow" w:cs="Arial"/>
          <w:sz w:val="22"/>
          <w:szCs w:val="22"/>
        </w:rPr>
        <w:t xml:space="preserve">El apoyo a las empresas del sector de la </w:t>
      </w:r>
      <w:r w:rsidR="008955B5" w:rsidRPr="0011493B">
        <w:rPr>
          <w:rFonts w:ascii="Arial Narrow" w:hAnsi="Arial Narrow" w:cs="Arial"/>
          <w:sz w:val="22"/>
          <w:szCs w:val="22"/>
        </w:rPr>
        <w:t>I</w:t>
      </w:r>
      <w:r w:rsidRPr="0011493B">
        <w:rPr>
          <w:rFonts w:ascii="Arial Narrow" w:hAnsi="Arial Narrow" w:cs="Arial"/>
          <w:sz w:val="22"/>
          <w:szCs w:val="22"/>
        </w:rPr>
        <w:t xml:space="preserve">ndustria del </w:t>
      </w:r>
      <w:r w:rsidR="0001152E" w:rsidRPr="0011493B">
        <w:rPr>
          <w:rFonts w:ascii="Arial Narrow" w:hAnsi="Arial Narrow" w:cs="Arial"/>
          <w:sz w:val="22"/>
          <w:szCs w:val="22"/>
        </w:rPr>
        <w:t>Software</w:t>
      </w:r>
      <w:r w:rsidR="008955B5" w:rsidRPr="0011493B">
        <w:rPr>
          <w:rFonts w:ascii="Arial Narrow" w:hAnsi="Arial Narrow" w:cs="Arial"/>
          <w:sz w:val="22"/>
          <w:szCs w:val="22"/>
        </w:rPr>
        <w:t xml:space="preserve"> y </w:t>
      </w:r>
      <w:r w:rsidR="0001152E" w:rsidRPr="0011493B">
        <w:rPr>
          <w:rFonts w:ascii="Arial Narrow" w:hAnsi="Arial Narrow" w:cs="Arial"/>
          <w:sz w:val="22"/>
          <w:szCs w:val="22"/>
        </w:rPr>
        <w:t>Servicios</w:t>
      </w:r>
      <w:r w:rsidR="008955B5" w:rsidRPr="0011493B">
        <w:rPr>
          <w:rFonts w:ascii="Arial Narrow" w:hAnsi="Arial Narrow" w:cs="Arial"/>
          <w:sz w:val="22"/>
          <w:szCs w:val="22"/>
        </w:rPr>
        <w:t xml:space="preserve"> </w:t>
      </w:r>
      <w:r w:rsidR="0001152E" w:rsidRPr="0011493B">
        <w:rPr>
          <w:rFonts w:ascii="Arial Narrow" w:hAnsi="Arial Narrow" w:cs="Arial"/>
          <w:sz w:val="22"/>
          <w:szCs w:val="22"/>
        </w:rPr>
        <w:t>Conexos</w:t>
      </w:r>
      <w:r w:rsidR="008955B5" w:rsidRPr="0011493B">
        <w:rPr>
          <w:rFonts w:ascii="Arial Narrow" w:hAnsi="Arial Narrow" w:cs="Arial"/>
          <w:sz w:val="22"/>
          <w:szCs w:val="22"/>
        </w:rPr>
        <w:t xml:space="preserve"> Colombianos</w:t>
      </w:r>
      <w:r w:rsidRPr="0011493B">
        <w:rPr>
          <w:rFonts w:ascii="Arial Narrow" w:hAnsi="Arial Narrow" w:cs="Arial"/>
          <w:sz w:val="22"/>
          <w:szCs w:val="22"/>
        </w:rPr>
        <w:t>.</w:t>
      </w:r>
    </w:p>
    <w:p w14:paraId="7435C7FF" w14:textId="77777777" w:rsidR="00170EAC" w:rsidRPr="0011493B" w:rsidRDefault="00170EAC" w:rsidP="008A3156">
      <w:pPr>
        <w:pStyle w:val="Prrafodelista"/>
        <w:numPr>
          <w:ilvl w:val="0"/>
          <w:numId w:val="1"/>
        </w:numPr>
        <w:spacing w:after="30"/>
        <w:jc w:val="both"/>
        <w:rPr>
          <w:rFonts w:ascii="Arial Narrow" w:hAnsi="Arial Narrow" w:cs="Arial"/>
          <w:sz w:val="22"/>
          <w:szCs w:val="22"/>
          <w:lang w:val="es-CO"/>
        </w:rPr>
      </w:pPr>
      <w:r w:rsidRPr="0011493B">
        <w:rPr>
          <w:rFonts w:ascii="Arial Narrow" w:hAnsi="Arial Narrow" w:cs="Arial"/>
          <w:sz w:val="22"/>
          <w:szCs w:val="22"/>
        </w:rPr>
        <w:t>La asistencia técnica, la transferencia de tecnología y la capacitación para incr</w:t>
      </w:r>
      <w:r w:rsidR="005A7CE8" w:rsidRPr="0011493B">
        <w:rPr>
          <w:rFonts w:ascii="Arial Narrow" w:hAnsi="Arial Narrow" w:cs="Arial"/>
          <w:sz w:val="22"/>
          <w:szCs w:val="22"/>
        </w:rPr>
        <w:t>ementar la productividad de la I</w:t>
      </w:r>
      <w:r w:rsidRPr="0011493B">
        <w:rPr>
          <w:rFonts w:ascii="Arial Narrow" w:hAnsi="Arial Narrow" w:cs="Arial"/>
          <w:sz w:val="22"/>
          <w:szCs w:val="22"/>
        </w:rPr>
        <w:t>ndustria</w:t>
      </w:r>
      <w:r w:rsidR="005A7CE8" w:rsidRPr="0011493B">
        <w:rPr>
          <w:rFonts w:ascii="Arial Narrow" w:hAnsi="Arial Narrow" w:cs="Arial"/>
          <w:sz w:val="22"/>
          <w:szCs w:val="22"/>
        </w:rPr>
        <w:t xml:space="preserve"> de </w:t>
      </w:r>
      <w:r w:rsidR="0001152E" w:rsidRPr="0011493B">
        <w:rPr>
          <w:rFonts w:ascii="Arial Narrow" w:hAnsi="Arial Narrow" w:cs="Arial"/>
          <w:sz w:val="22"/>
          <w:szCs w:val="22"/>
        </w:rPr>
        <w:t>Software</w:t>
      </w:r>
      <w:r w:rsidR="005A7CE8" w:rsidRPr="0011493B">
        <w:rPr>
          <w:rFonts w:ascii="Arial Narrow" w:hAnsi="Arial Narrow" w:cs="Arial"/>
          <w:sz w:val="22"/>
          <w:szCs w:val="22"/>
        </w:rPr>
        <w:t xml:space="preserve"> y </w:t>
      </w:r>
      <w:r w:rsidR="0001152E" w:rsidRPr="0011493B">
        <w:rPr>
          <w:rFonts w:ascii="Arial Narrow" w:hAnsi="Arial Narrow" w:cs="Arial"/>
          <w:sz w:val="22"/>
          <w:szCs w:val="22"/>
        </w:rPr>
        <w:t>Servicios</w:t>
      </w:r>
      <w:r w:rsidR="005A7CE8" w:rsidRPr="0011493B">
        <w:rPr>
          <w:rFonts w:ascii="Arial Narrow" w:hAnsi="Arial Narrow" w:cs="Arial"/>
          <w:sz w:val="22"/>
          <w:szCs w:val="22"/>
        </w:rPr>
        <w:t xml:space="preserve"> </w:t>
      </w:r>
      <w:r w:rsidR="0001152E" w:rsidRPr="0011493B">
        <w:rPr>
          <w:rFonts w:ascii="Arial Narrow" w:hAnsi="Arial Narrow" w:cs="Arial"/>
          <w:sz w:val="22"/>
          <w:szCs w:val="22"/>
        </w:rPr>
        <w:t>Conexos</w:t>
      </w:r>
      <w:r w:rsidR="005A7CE8" w:rsidRPr="0011493B">
        <w:rPr>
          <w:rFonts w:ascii="Arial Narrow" w:hAnsi="Arial Narrow" w:cs="Arial"/>
          <w:sz w:val="22"/>
          <w:szCs w:val="22"/>
        </w:rPr>
        <w:t xml:space="preserve"> Colombianos</w:t>
      </w:r>
      <w:r w:rsidRPr="0011493B">
        <w:rPr>
          <w:rFonts w:ascii="Arial Narrow" w:hAnsi="Arial Narrow" w:cs="Arial"/>
          <w:sz w:val="22"/>
          <w:szCs w:val="22"/>
        </w:rPr>
        <w:t xml:space="preserve">; </w:t>
      </w:r>
    </w:p>
    <w:p w14:paraId="4E466AFC" w14:textId="77777777" w:rsidR="00170EAC" w:rsidRPr="0011493B" w:rsidRDefault="00170EAC"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La financiación de programas y proyectos de fomento o capacitación en el sector;</w:t>
      </w:r>
    </w:p>
    <w:p w14:paraId="7E832E5E" w14:textId="77777777" w:rsidR="00170EAC" w:rsidRPr="0011493B" w:rsidRDefault="00345DCA"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Foment</w:t>
      </w:r>
      <w:r w:rsidR="00170EAC" w:rsidRPr="0011493B">
        <w:rPr>
          <w:rFonts w:ascii="Arial Narrow" w:hAnsi="Arial Narrow" w:cs="Arial"/>
          <w:sz w:val="22"/>
          <w:szCs w:val="22"/>
        </w:rPr>
        <w:t>a</w:t>
      </w:r>
      <w:r w:rsidRPr="0011493B">
        <w:rPr>
          <w:rFonts w:ascii="Arial Narrow" w:hAnsi="Arial Narrow" w:cs="Arial"/>
          <w:sz w:val="22"/>
          <w:szCs w:val="22"/>
        </w:rPr>
        <w:t>r la</w:t>
      </w:r>
      <w:r w:rsidR="00170EAC" w:rsidRPr="0011493B">
        <w:rPr>
          <w:rFonts w:ascii="Arial Narrow" w:hAnsi="Arial Narrow" w:cs="Arial"/>
          <w:sz w:val="22"/>
          <w:szCs w:val="22"/>
        </w:rPr>
        <w:t xml:space="preserve"> investigación científica y tecnológica, así como la capacitación en el sector;</w:t>
      </w:r>
      <w:r w:rsidR="00170EAC" w:rsidRPr="0011493B" w:rsidDel="001A4885">
        <w:rPr>
          <w:rFonts w:ascii="Arial Narrow" w:hAnsi="Arial Narrow" w:cs="Arial"/>
          <w:sz w:val="22"/>
          <w:szCs w:val="22"/>
        </w:rPr>
        <w:t xml:space="preserve"> </w:t>
      </w:r>
    </w:p>
    <w:p w14:paraId="0996D0C6" w14:textId="77777777" w:rsidR="00170EAC" w:rsidRPr="0011493B" w:rsidRDefault="00170EAC"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 xml:space="preserve">Recopilar y divulgar casos exitosos en la región sobre uso del </w:t>
      </w:r>
      <w:r w:rsidR="0001152E" w:rsidRPr="0011493B">
        <w:rPr>
          <w:rFonts w:ascii="Arial Narrow" w:hAnsi="Arial Narrow" w:cs="Arial"/>
          <w:sz w:val="22"/>
          <w:szCs w:val="22"/>
        </w:rPr>
        <w:t>Software</w:t>
      </w:r>
      <w:r w:rsidR="00A14A0F" w:rsidRPr="0011493B">
        <w:rPr>
          <w:rFonts w:ascii="Arial Narrow" w:hAnsi="Arial Narrow" w:cs="Arial"/>
          <w:sz w:val="22"/>
          <w:szCs w:val="22"/>
        </w:rPr>
        <w:t xml:space="preserve"> colombiano</w:t>
      </w:r>
      <w:r w:rsidRPr="0011493B">
        <w:rPr>
          <w:rFonts w:ascii="Arial Narrow" w:hAnsi="Arial Narrow" w:cs="Arial"/>
          <w:sz w:val="22"/>
          <w:szCs w:val="22"/>
        </w:rPr>
        <w:t xml:space="preserve"> en el sector educativo, gobierno y empresarial</w:t>
      </w:r>
      <w:r w:rsidR="00C36DCA" w:rsidRPr="0011493B">
        <w:rPr>
          <w:rFonts w:ascii="Arial Narrow" w:hAnsi="Arial Narrow" w:cs="Arial"/>
          <w:sz w:val="22"/>
          <w:szCs w:val="22"/>
        </w:rPr>
        <w:t>;</w:t>
      </w:r>
    </w:p>
    <w:p w14:paraId="79D402E2" w14:textId="77777777" w:rsidR="00170EAC" w:rsidRPr="0011493B" w:rsidRDefault="00170EAC"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Elaborar diagnósticos de brecha en tecnologías de la información entre el sector empresarial y gestionar las acciones correspondientes</w:t>
      </w:r>
      <w:r w:rsidR="00C36DCA" w:rsidRPr="0011493B">
        <w:rPr>
          <w:rFonts w:ascii="Arial Narrow" w:hAnsi="Arial Narrow" w:cs="Arial"/>
          <w:sz w:val="22"/>
          <w:szCs w:val="22"/>
        </w:rPr>
        <w:t>;</w:t>
      </w:r>
    </w:p>
    <w:p w14:paraId="557F98D4" w14:textId="77777777" w:rsidR="00C36DCA" w:rsidRPr="0011493B" w:rsidRDefault="00170EAC"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 xml:space="preserve">Apoyar </w:t>
      </w:r>
      <w:r w:rsidR="00554E4B" w:rsidRPr="0011493B">
        <w:rPr>
          <w:rFonts w:ascii="Arial Narrow" w:hAnsi="Arial Narrow" w:cs="Arial"/>
          <w:sz w:val="22"/>
          <w:szCs w:val="22"/>
        </w:rPr>
        <w:t xml:space="preserve">procesos de certificaciones </w:t>
      </w:r>
      <w:r w:rsidRPr="0011493B">
        <w:rPr>
          <w:rFonts w:ascii="Arial Narrow" w:hAnsi="Arial Narrow" w:cs="Arial"/>
          <w:sz w:val="22"/>
          <w:szCs w:val="22"/>
        </w:rPr>
        <w:t>de</w:t>
      </w:r>
      <w:r w:rsidR="00554E4B" w:rsidRPr="0011493B">
        <w:rPr>
          <w:rFonts w:ascii="Arial Narrow" w:hAnsi="Arial Narrow" w:cs="Arial"/>
          <w:sz w:val="22"/>
          <w:szCs w:val="22"/>
        </w:rPr>
        <w:t xml:space="preserve"> las personas y las empresas de la I</w:t>
      </w:r>
      <w:r w:rsidRPr="0011493B">
        <w:rPr>
          <w:rFonts w:ascii="Arial Narrow" w:hAnsi="Arial Narrow" w:cs="Arial"/>
          <w:sz w:val="22"/>
          <w:szCs w:val="22"/>
        </w:rPr>
        <w:t>ndustria de</w:t>
      </w:r>
      <w:r w:rsidR="00554E4B" w:rsidRPr="0011493B">
        <w:rPr>
          <w:rFonts w:ascii="Arial Narrow" w:hAnsi="Arial Narrow" w:cs="Arial"/>
          <w:sz w:val="22"/>
          <w:szCs w:val="22"/>
        </w:rPr>
        <w:t xml:space="preserve"> </w:t>
      </w:r>
      <w:r w:rsidR="0001152E" w:rsidRPr="0011493B">
        <w:rPr>
          <w:rFonts w:ascii="Arial Narrow" w:hAnsi="Arial Narrow" w:cs="Arial"/>
          <w:sz w:val="22"/>
          <w:szCs w:val="22"/>
        </w:rPr>
        <w:t>Software</w:t>
      </w:r>
      <w:r w:rsidR="00D07E92" w:rsidRPr="0011493B">
        <w:rPr>
          <w:rFonts w:ascii="Arial Narrow" w:hAnsi="Arial Narrow" w:cs="Arial"/>
          <w:sz w:val="22"/>
          <w:szCs w:val="22"/>
        </w:rPr>
        <w:t xml:space="preserve"> y </w:t>
      </w:r>
      <w:r w:rsidR="0001152E" w:rsidRPr="0011493B">
        <w:rPr>
          <w:rFonts w:ascii="Arial Narrow" w:hAnsi="Arial Narrow" w:cs="Arial"/>
          <w:sz w:val="22"/>
          <w:szCs w:val="22"/>
        </w:rPr>
        <w:t>Servicios</w:t>
      </w:r>
      <w:r w:rsidR="00D07E92" w:rsidRPr="0011493B">
        <w:rPr>
          <w:rFonts w:ascii="Arial Narrow" w:hAnsi="Arial Narrow" w:cs="Arial"/>
          <w:sz w:val="22"/>
          <w:szCs w:val="22"/>
        </w:rPr>
        <w:t xml:space="preserve"> </w:t>
      </w:r>
      <w:r w:rsidR="0001152E" w:rsidRPr="0011493B">
        <w:rPr>
          <w:rFonts w:ascii="Arial Narrow" w:hAnsi="Arial Narrow" w:cs="Arial"/>
          <w:sz w:val="22"/>
          <w:szCs w:val="22"/>
        </w:rPr>
        <w:t>Conexos</w:t>
      </w:r>
      <w:r w:rsidR="00D07E92" w:rsidRPr="0011493B">
        <w:rPr>
          <w:rFonts w:ascii="Arial Narrow" w:hAnsi="Arial Narrow" w:cs="Arial"/>
          <w:sz w:val="22"/>
          <w:szCs w:val="22"/>
        </w:rPr>
        <w:t xml:space="preserve"> Colombianos</w:t>
      </w:r>
      <w:r w:rsidR="00C36DCA" w:rsidRPr="0011493B">
        <w:rPr>
          <w:rFonts w:ascii="Arial Narrow" w:hAnsi="Arial Narrow" w:cs="Arial"/>
          <w:sz w:val="22"/>
          <w:szCs w:val="22"/>
        </w:rPr>
        <w:t xml:space="preserve">; </w:t>
      </w:r>
    </w:p>
    <w:p w14:paraId="1B16D941" w14:textId="77777777" w:rsidR="00170EAC" w:rsidRPr="0011493B" w:rsidRDefault="00170EAC"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 xml:space="preserve">Fomentar la </w:t>
      </w:r>
      <w:proofErr w:type="spellStart"/>
      <w:r w:rsidRPr="0011493B">
        <w:rPr>
          <w:rFonts w:ascii="Arial Narrow" w:hAnsi="Arial Narrow" w:cs="Arial"/>
          <w:sz w:val="22"/>
          <w:szCs w:val="22"/>
        </w:rPr>
        <w:t>asociatividad</w:t>
      </w:r>
      <w:proofErr w:type="spellEnd"/>
      <w:r w:rsidRPr="0011493B">
        <w:rPr>
          <w:rFonts w:ascii="Arial Narrow" w:hAnsi="Arial Narrow" w:cs="Arial"/>
          <w:sz w:val="22"/>
          <w:szCs w:val="22"/>
        </w:rPr>
        <w:t xml:space="preserve"> en las regiones y en los sectores transversales</w:t>
      </w:r>
      <w:r w:rsidR="00554E4B" w:rsidRPr="0011493B">
        <w:rPr>
          <w:rFonts w:ascii="Arial Narrow" w:hAnsi="Arial Narrow" w:cs="Arial"/>
          <w:sz w:val="22"/>
          <w:szCs w:val="22"/>
        </w:rPr>
        <w:t>;</w:t>
      </w:r>
    </w:p>
    <w:p w14:paraId="56995D17" w14:textId="77777777" w:rsidR="00554E4B" w:rsidRPr="0011493B" w:rsidRDefault="00554E4B"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Aumentar la calificación y disponibilidad de mano de obra, principalmente con buena formación en inglés, habilidades técnicas y gerenciales;</w:t>
      </w:r>
    </w:p>
    <w:p w14:paraId="54952A53" w14:textId="77777777" w:rsidR="00170EAC" w:rsidRPr="0011493B" w:rsidRDefault="00170EAC" w:rsidP="008A3156">
      <w:pPr>
        <w:pStyle w:val="Prrafodelista"/>
        <w:numPr>
          <w:ilvl w:val="0"/>
          <w:numId w:val="1"/>
        </w:numPr>
        <w:spacing w:after="30"/>
        <w:contextualSpacing w:val="0"/>
        <w:jc w:val="both"/>
        <w:rPr>
          <w:rFonts w:ascii="Arial Narrow" w:hAnsi="Arial Narrow" w:cs="Arial"/>
          <w:sz w:val="22"/>
          <w:szCs w:val="22"/>
        </w:rPr>
      </w:pPr>
      <w:r w:rsidRPr="0011493B">
        <w:rPr>
          <w:rFonts w:ascii="Arial Narrow" w:hAnsi="Arial Narrow" w:cs="Arial"/>
          <w:sz w:val="22"/>
          <w:szCs w:val="22"/>
        </w:rPr>
        <w:t xml:space="preserve">Y demás que se definan </w:t>
      </w:r>
      <w:r w:rsidR="00104D18" w:rsidRPr="0011493B">
        <w:rPr>
          <w:rFonts w:ascii="Arial Narrow" w:hAnsi="Arial Narrow" w:cs="Arial"/>
          <w:sz w:val="22"/>
          <w:szCs w:val="22"/>
        </w:rPr>
        <w:t xml:space="preserve">para </w:t>
      </w:r>
      <w:r w:rsidRPr="0011493B">
        <w:rPr>
          <w:rFonts w:ascii="Arial Narrow" w:hAnsi="Arial Narrow" w:cs="Arial"/>
          <w:sz w:val="22"/>
          <w:szCs w:val="22"/>
        </w:rPr>
        <w:t>el fomento e impulso de la industria, conforme a los parámetros señalados por el Comité Directivo.</w:t>
      </w:r>
    </w:p>
    <w:p w14:paraId="79858C5D" w14:textId="77777777" w:rsidR="00170EAC" w:rsidRPr="0011493B" w:rsidRDefault="00170EAC" w:rsidP="008A3156">
      <w:pPr>
        <w:spacing w:after="30" w:line="240" w:lineRule="auto"/>
        <w:jc w:val="both"/>
        <w:rPr>
          <w:rFonts w:ascii="Arial Narrow" w:hAnsi="Arial Narrow" w:cs="Arial"/>
          <w:b/>
        </w:rPr>
      </w:pPr>
    </w:p>
    <w:p w14:paraId="1366C04D" w14:textId="77777777" w:rsidR="00170EAC" w:rsidRPr="00FB35B9"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ARTÍCULO</w:t>
      </w:r>
      <w:r w:rsidR="00D918FE" w:rsidRPr="00FB35B9">
        <w:rPr>
          <w:rFonts w:ascii="Arial Narrow" w:eastAsia="Times New Roman" w:hAnsi="Arial Narrow" w:cs="Times New Roman"/>
          <w:b/>
          <w:lang w:val="es-ES" w:eastAsia="es-ES"/>
        </w:rPr>
        <w:t xml:space="preserve"> </w:t>
      </w:r>
      <w:r w:rsidR="006050AE" w:rsidRPr="00FB35B9">
        <w:rPr>
          <w:rFonts w:ascii="Arial Narrow" w:eastAsia="Times New Roman" w:hAnsi="Arial Narrow" w:cs="Times New Roman"/>
          <w:b/>
          <w:lang w:val="es-ES" w:eastAsia="es-ES"/>
        </w:rPr>
        <w:t>34</w:t>
      </w:r>
      <w:r w:rsidRPr="00FB35B9">
        <w:rPr>
          <w:rFonts w:ascii="Arial Narrow" w:eastAsia="Times New Roman" w:hAnsi="Arial Narrow" w:cs="Times New Roman"/>
          <w:b/>
          <w:lang w:val="es-ES" w:eastAsia="es-ES"/>
        </w:rPr>
        <w:t>.</w:t>
      </w:r>
      <w:r w:rsidR="00170EAC" w:rsidRPr="00FB35B9">
        <w:rPr>
          <w:rFonts w:ascii="Arial Narrow" w:hAnsi="Arial Narrow" w:cs="Arial"/>
        </w:rPr>
        <w:t xml:space="preserve"> Cuota para el Fondo de Promoción de la Industria del </w:t>
      </w:r>
      <w:r w:rsidR="0001152E" w:rsidRPr="00FB35B9">
        <w:rPr>
          <w:rFonts w:ascii="Arial Narrow" w:hAnsi="Arial Narrow" w:cs="Arial"/>
        </w:rPr>
        <w:t>Software</w:t>
      </w:r>
      <w:r w:rsidR="00170EAC" w:rsidRPr="00FB35B9">
        <w:rPr>
          <w:rFonts w:ascii="Arial Narrow" w:hAnsi="Arial Narrow" w:cs="Arial"/>
        </w:rPr>
        <w:t xml:space="preserve">. Se establece </w:t>
      </w:r>
      <w:r w:rsidR="003C7DDB" w:rsidRPr="00FB35B9">
        <w:rPr>
          <w:rFonts w:ascii="Arial Narrow" w:hAnsi="Arial Narrow" w:cs="Arial"/>
        </w:rPr>
        <w:t xml:space="preserve">una </w:t>
      </w:r>
      <w:r w:rsidR="00170EAC" w:rsidRPr="00FB35B9">
        <w:rPr>
          <w:rFonts w:ascii="Arial Narrow" w:hAnsi="Arial Narrow" w:cs="Arial"/>
        </w:rPr>
        <w:t xml:space="preserve">cuota para </w:t>
      </w:r>
      <w:r w:rsidR="006050AE" w:rsidRPr="00FB35B9">
        <w:rPr>
          <w:rFonts w:ascii="Arial Narrow" w:hAnsi="Arial Narrow" w:cs="Arial"/>
        </w:rPr>
        <w:t xml:space="preserve">el Fondo de Promoción de la Industria del </w:t>
      </w:r>
      <w:r w:rsidR="0001152E" w:rsidRPr="00FB35B9">
        <w:rPr>
          <w:rFonts w:ascii="Arial Narrow" w:hAnsi="Arial Narrow" w:cs="Arial"/>
        </w:rPr>
        <w:t>Software</w:t>
      </w:r>
      <w:r w:rsidR="006050AE" w:rsidRPr="00FB35B9">
        <w:rPr>
          <w:rFonts w:ascii="Arial Narrow" w:hAnsi="Arial Narrow" w:cs="Arial"/>
        </w:rPr>
        <w:t xml:space="preserve"> - FONSOFT</w:t>
      </w:r>
      <w:r w:rsidR="00170EAC" w:rsidRPr="00FB35B9">
        <w:rPr>
          <w:rFonts w:ascii="Arial Narrow" w:hAnsi="Arial Narrow" w:cs="Arial"/>
        </w:rPr>
        <w:t>, como contribución de carácter parafiscal.</w:t>
      </w:r>
    </w:p>
    <w:p w14:paraId="67EC0ED4" w14:textId="77777777" w:rsidR="00170EAC" w:rsidRPr="00FB35B9" w:rsidRDefault="00170EAC" w:rsidP="008A3156">
      <w:pPr>
        <w:spacing w:after="30" w:line="240" w:lineRule="auto"/>
        <w:jc w:val="both"/>
        <w:rPr>
          <w:rFonts w:ascii="Arial Narrow" w:hAnsi="Arial Narrow" w:cs="Arial"/>
        </w:rPr>
      </w:pPr>
    </w:p>
    <w:p w14:paraId="6601D872" w14:textId="250E6C5F" w:rsidR="00170EAC" w:rsidRPr="00FB35B9"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3C7DDB" w:rsidRPr="00FB35B9">
        <w:rPr>
          <w:rFonts w:ascii="Arial Narrow" w:eastAsia="Times New Roman" w:hAnsi="Arial Narrow" w:cs="Times New Roman"/>
          <w:b/>
          <w:lang w:val="es-ES" w:eastAsia="es-ES"/>
        </w:rPr>
        <w:t>35</w:t>
      </w:r>
      <w:r w:rsidRPr="00FB35B9">
        <w:rPr>
          <w:rFonts w:ascii="Arial Narrow" w:hAnsi="Arial Narrow" w:cs="Arial"/>
          <w:b/>
        </w:rPr>
        <w:t>.</w:t>
      </w:r>
      <w:r w:rsidR="00170EAC" w:rsidRPr="00FB35B9">
        <w:rPr>
          <w:rFonts w:ascii="Arial Narrow" w:hAnsi="Arial Narrow" w:cs="Arial"/>
        </w:rPr>
        <w:t xml:space="preserve"> Sujeto pasivos de la Cuota de FONSOFT. Toda persona jurídica, </w:t>
      </w:r>
      <w:r w:rsidR="00435AEC" w:rsidRPr="00FB35B9">
        <w:rPr>
          <w:rFonts w:ascii="Arial Narrow" w:hAnsi="Arial Narrow" w:cs="Arial"/>
        </w:rPr>
        <w:t xml:space="preserve">que dentro del territorio nacional </w:t>
      </w:r>
      <w:r w:rsidR="003C7DDB" w:rsidRPr="00FB35B9">
        <w:rPr>
          <w:rFonts w:ascii="Arial Narrow" w:hAnsi="Arial Narrow" w:cs="Arial"/>
        </w:rPr>
        <w:t>realice</w:t>
      </w:r>
      <w:r w:rsidR="00170EAC" w:rsidRPr="00FB35B9">
        <w:rPr>
          <w:rFonts w:ascii="Arial Narrow" w:hAnsi="Arial Narrow" w:cs="Arial"/>
        </w:rPr>
        <w:t xml:space="preserve"> actividad</w:t>
      </w:r>
      <w:r w:rsidR="003C7DDB" w:rsidRPr="00FB35B9">
        <w:rPr>
          <w:rFonts w:ascii="Arial Narrow" w:hAnsi="Arial Narrow" w:cs="Arial"/>
        </w:rPr>
        <w:t>es de venta</w:t>
      </w:r>
      <w:r w:rsidR="00435AEC" w:rsidRPr="00FB35B9">
        <w:rPr>
          <w:rFonts w:ascii="Arial Narrow" w:hAnsi="Arial Narrow" w:cs="Arial"/>
        </w:rPr>
        <w:t xml:space="preserve"> de </w:t>
      </w:r>
      <w:r w:rsidR="0001152E" w:rsidRPr="00FB35B9">
        <w:rPr>
          <w:rFonts w:ascii="Arial Narrow" w:hAnsi="Arial Narrow" w:cs="Arial"/>
        </w:rPr>
        <w:t>Software</w:t>
      </w:r>
      <w:r w:rsidR="00435AEC" w:rsidRPr="00FB35B9">
        <w:rPr>
          <w:rFonts w:ascii="Arial Narrow" w:hAnsi="Arial Narrow" w:cs="Arial"/>
        </w:rPr>
        <w:t xml:space="preserve"> </w:t>
      </w:r>
      <w:r w:rsidR="00B52570">
        <w:rPr>
          <w:rFonts w:ascii="Arial Narrow" w:hAnsi="Arial Narrow" w:cs="Arial"/>
        </w:rPr>
        <w:t>o</w:t>
      </w:r>
      <w:r w:rsidR="003C7DDB" w:rsidRPr="00FB35B9">
        <w:rPr>
          <w:rFonts w:ascii="Arial Narrow" w:hAnsi="Arial Narrow" w:cs="Arial"/>
        </w:rPr>
        <w:t xml:space="preserve"> </w:t>
      </w:r>
      <w:r w:rsidR="0001152E" w:rsidRPr="00FB35B9">
        <w:rPr>
          <w:rFonts w:ascii="Arial Narrow" w:hAnsi="Arial Narrow" w:cs="Arial"/>
        </w:rPr>
        <w:t>Servicios</w:t>
      </w:r>
      <w:r w:rsidR="003C7DDB" w:rsidRPr="00FB35B9">
        <w:rPr>
          <w:rFonts w:ascii="Arial Narrow" w:hAnsi="Arial Narrow" w:cs="Arial"/>
        </w:rPr>
        <w:t xml:space="preserve"> </w:t>
      </w:r>
      <w:r w:rsidR="0001152E" w:rsidRPr="00FB35B9">
        <w:rPr>
          <w:rFonts w:ascii="Arial Narrow" w:hAnsi="Arial Narrow" w:cs="Arial"/>
        </w:rPr>
        <w:t>Conexos</w:t>
      </w:r>
      <w:r w:rsidR="00435AEC" w:rsidRPr="00FB35B9">
        <w:rPr>
          <w:rFonts w:ascii="Arial Narrow" w:hAnsi="Arial Narrow" w:cs="Arial"/>
        </w:rPr>
        <w:t xml:space="preserve">, </w:t>
      </w:r>
      <w:r w:rsidR="00170EAC" w:rsidRPr="00FB35B9">
        <w:rPr>
          <w:rFonts w:ascii="Arial Narrow" w:hAnsi="Arial Narrow" w:cs="Arial"/>
        </w:rPr>
        <w:t xml:space="preserve">es sujeto pasivo de la cuota para </w:t>
      </w:r>
      <w:r w:rsidR="003C7DDB" w:rsidRPr="00FB35B9">
        <w:rPr>
          <w:rFonts w:ascii="Arial Narrow" w:hAnsi="Arial Narrow" w:cs="Arial"/>
        </w:rPr>
        <w:t>FONSOFT</w:t>
      </w:r>
      <w:r w:rsidR="00435AEC" w:rsidRPr="00FB35B9">
        <w:rPr>
          <w:rFonts w:ascii="Arial Narrow" w:hAnsi="Arial Narrow" w:cs="Arial"/>
        </w:rPr>
        <w:t>.</w:t>
      </w:r>
    </w:p>
    <w:p w14:paraId="6FD969CC" w14:textId="77777777" w:rsidR="002F77CF" w:rsidRPr="00FB35B9" w:rsidRDefault="002F77CF" w:rsidP="008A3156">
      <w:pPr>
        <w:spacing w:after="30" w:line="240" w:lineRule="auto"/>
        <w:jc w:val="both"/>
        <w:rPr>
          <w:rFonts w:ascii="Arial Narrow" w:eastAsia="Times New Roman" w:hAnsi="Arial Narrow" w:cs="Times New Roman"/>
          <w:lang w:val="es-ES" w:eastAsia="es-ES"/>
        </w:rPr>
      </w:pPr>
    </w:p>
    <w:p w14:paraId="02BCB5E4" w14:textId="77777777" w:rsidR="00170EAC" w:rsidRPr="00FB35B9" w:rsidRDefault="00D918FE"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3F1022" w:rsidRPr="00FB35B9">
        <w:rPr>
          <w:rFonts w:ascii="Arial Narrow" w:eastAsia="Times New Roman" w:hAnsi="Arial Narrow" w:cs="Times New Roman"/>
          <w:b/>
          <w:lang w:val="es-ES" w:eastAsia="es-ES"/>
        </w:rPr>
        <w:t>3</w:t>
      </w:r>
      <w:r w:rsidR="001514AF" w:rsidRPr="00FB35B9">
        <w:rPr>
          <w:rFonts w:ascii="Arial Narrow" w:eastAsia="Times New Roman" w:hAnsi="Arial Narrow" w:cs="Times New Roman"/>
          <w:b/>
          <w:lang w:val="es-ES" w:eastAsia="es-ES"/>
        </w:rPr>
        <w:t>6</w:t>
      </w:r>
      <w:r w:rsidR="00C13452" w:rsidRPr="00FB35B9">
        <w:rPr>
          <w:rFonts w:ascii="Arial Narrow" w:eastAsia="Times New Roman" w:hAnsi="Arial Narrow" w:cs="Times New Roman"/>
          <w:b/>
          <w:lang w:val="es-ES" w:eastAsia="es-ES"/>
        </w:rPr>
        <w:t>.</w:t>
      </w:r>
      <w:r w:rsidR="00C13452" w:rsidRPr="00FB35B9">
        <w:rPr>
          <w:rFonts w:ascii="Arial Narrow" w:eastAsia="Times New Roman" w:hAnsi="Arial Narrow" w:cs="Times New Roman"/>
          <w:lang w:val="es-ES" w:eastAsia="es-ES"/>
        </w:rPr>
        <w:t xml:space="preserve"> </w:t>
      </w:r>
      <w:r w:rsidR="00170EAC" w:rsidRPr="00FB35B9">
        <w:rPr>
          <w:rFonts w:ascii="Arial Narrow" w:hAnsi="Arial Narrow" w:cs="Arial"/>
        </w:rPr>
        <w:t>Porcentaje de la Cuota para FONSOFT. Será del CERO PUNTO VEINTICINCO (0.25%) PORC</w:t>
      </w:r>
      <w:r w:rsidR="001514AF" w:rsidRPr="00FB35B9">
        <w:rPr>
          <w:rFonts w:ascii="Arial Narrow" w:hAnsi="Arial Narrow" w:cs="Arial"/>
        </w:rPr>
        <w:t>IENTO</w:t>
      </w:r>
      <w:r w:rsidR="00170EAC" w:rsidRPr="00FB35B9">
        <w:rPr>
          <w:rFonts w:ascii="Arial Narrow" w:hAnsi="Arial Narrow" w:cs="Arial"/>
        </w:rPr>
        <w:t xml:space="preserve"> del </w:t>
      </w:r>
      <w:r w:rsidR="001514AF" w:rsidRPr="00FB35B9">
        <w:rPr>
          <w:rFonts w:ascii="Arial Narrow" w:hAnsi="Arial Narrow" w:cs="Arial"/>
        </w:rPr>
        <w:t>valor</w:t>
      </w:r>
      <w:r w:rsidR="00170EAC" w:rsidRPr="00FB35B9">
        <w:rPr>
          <w:rFonts w:ascii="Arial Narrow" w:hAnsi="Arial Narrow" w:cs="Arial"/>
        </w:rPr>
        <w:t xml:space="preserve"> total</w:t>
      </w:r>
      <w:r w:rsidR="003F62BC" w:rsidRPr="00FB35B9">
        <w:rPr>
          <w:rFonts w:ascii="Arial Narrow" w:hAnsi="Arial Narrow" w:cs="Arial"/>
        </w:rPr>
        <w:t xml:space="preserve"> de </w:t>
      </w:r>
      <w:r w:rsidR="00310F38" w:rsidRPr="00FB35B9">
        <w:rPr>
          <w:rFonts w:ascii="Arial Narrow" w:hAnsi="Arial Narrow" w:cs="Arial"/>
        </w:rPr>
        <w:t xml:space="preserve">las </w:t>
      </w:r>
      <w:r w:rsidR="003F62BC" w:rsidRPr="00FB35B9">
        <w:rPr>
          <w:rFonts w:ascii="Arial Narrow" w:hAnsi="Arial Narrow" w:cs="Arial"/>
        </w:rPr>
        <w:t>venta</w:t>
      </w:r>
      <w:r w:rsidR="00310F38" w:rsidRPr="00FB35B9">
        <w:rPr>
          <w:rFonts w:ascii="Arial Narrow" w:hAnsi="Arial Narrow" w:cs="Arial"/>
        </w:rPr>
        <w:t>s</w:t>
      </w:r>
      <w:r w:rsidR="00230AD9" w:rsidRPr="00FB35B9">
        <w:rPr>
          <w:rFonts w:ascii="Arial Narrow" w:hAnsi="Arial Narrow" w:cs="Arial"/>
        </w:rPr>
        <w:t>,</w:t>
      </w:r>
      <w:r w:rsidR="00170EAC" w:rsidRPr="00FB35B9">
        <w:rPr>
          <w:rFonts w:ascii="Arial Narrow" w:hAnsi="Arial Narrow" w:cs="Arial"/>
        </w:rPr>
        <w:t xml:space="preserve"> </w:t>
      </w:r>
      <w:r w:rsidR="001514AF" w:rsidRPr="00FB35B9">
        <w:rPr>
          <w:rFonts w:ascii="Arial Narrow" w:hAnsi="Arial Narrow" w:cs="Arial"/>
        </w:rPr>
        <w:t>antes de impuestos</w:t>
      </w:r>
      <w:r w:rsidR="00230AD9" w:rsidRPr="00FB35B9">
        <w:rPr>
          <w:rFonts w:ascii="Arial Narrow" w:hAnsi="Arial Narrow" w:cs="Arial"/>
        </w:rPr>
        <w:t>,</w:t>
      </w:r>
      <w:r w:rsidR="001514AF" w:rsidRPr="00FB35B9">
        <w:rPr>
          <w:rFonts w:ascii="Arial Narrow" w:hAnsi="Arial Narrow" w:cs="Arial"/>
        </w:rPr>
        <w:t xml:space="preserve"> de </w:t>
      </w:r>
      <w:r w:rsidR="00170EAC" w:rsidRPr="00FB35B9">
        <w:rPr>
          <w:rFonts w:ascii="Arial Narrow" w:hAnsi="Arial Narrow" w:cs="Arial"/>
        </w:rPr>
        <w:t xml:space="preserve">los contratos por concepto de </w:t>
      </w:r>
      <w:r w:rsidR="0001152E" w:rsidRPr="00FB35B9">
        <w:rPr>
          <w:rFonts w:ascii="Arial Narrow" w:hAnsi="Arial Narrow" w:cs="Arial"/>
        </w:rPr>
        <w:t>Software</w:t>
      </w:r>
      <w:r w:rsidR="00230AD9" w:rsidRPr="00FB35B9">
        <w:rPr>
          <w:rFonts w:ascii="Arial Narrow" w:hAnsi="Arial Narrow" w:cs="Arial"/>
        </w:rPr>
        <w:t xml:space="preserve"> o</w:t>
      </w:r>
      <w:r w:rsidR="008A01D9" w:rsidRPr="00FB35B9">
        <w:rPr>
          <w:rFonts w:ascii="Arial Narrow" w:hAnsi="Arial Narrow" w:cs="Arial"/>
        </w:rPr>
        <w:t xml:space="preserve"> </w:t>
      </w:r>
      <w:r w:rsidR="0001152E" w:rsidRPr="00FB35B9">
        <w:rPr>
          <w:rFonts w:ascii="Arial Narrow" w:hAnsi="Arial Narrow" w:cs="Arial"/>
        </w:rPr>
        <w:t>Servicios</w:t>
      </w:r>
      <w:r w:rsidR="001514AF" w:rsidRPr="00FB35B9">
        <w:rPr>
          <w:rFonts w:ascii="Arial Narrow" w:hAnsi="Arial Narrow" w:cs="Arial"/>
        </w:rPr>
        <w:t xml:space="preserve"> </w:t>
      </w:r>
      <w:r w:rsidR="0001152E" w:rsidRPr="00FB35B9">
        <w:rPr>
          <w:rFonts w:ascii="Arial Narrow" w:hAnsi="Arial Narrow" w:cs="Arial"/>
        </w:rPr>
        <w:t>Conexos</w:t>
      </w:r>
      <w:r w:rsidR="00170EAC" w:rsidRPr="00FB35B9">
        <w:rPr>
          <w:rFonts w:ascii="Arial Narrow" w:hAnsi="Arial Narrow" w:cs="Arial"/>
        </w:rPr>
        <w:t>.</w:t>
      </w:r>
    </w:p>
    <w:p w14:paraId="1C9AAC32" w14:textId="77777777" w:rsidR="002F77CF" w:rsidRPr="00FB35B9" w:rsidRDefault="002F77CF" w:rsidP="008A3156">
      <w:pPr>
        <w:spacing w:after="30" w:line="240" w:lineRule="auto"/>
        <w:jc w:val="both"/>
        <w:rPr>
          <w:rFonts w:ascii="Arial Narrow" w:eastAsia="Times New Roman" w:hAnsi="Arial Narrow" w:cs="Times New Roman"/>
          <w:lang w:eastAsia="es-ES"/>
        </w:rPr>
      </w:pPr>
    </w:p>
    <w:p w14:paraId="74CCAEC3" w14:textId="46C08C5B" w:rsidR="00170EAC" w:rsidRPr="0011493B"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3F62BC" w:rsidRPr="00FB35B9">
        <w:rPr>
          <w:rFonts w:ascii="Arial Narrow" w:eastAsia="Times New Roman" w:hAnsi="Arial Narrow" w:cs="Times New Roman"/>
          <w:b/>
          <w:lang w:val="es-ES" w:eastAsia="es-ES"/>
        </w:rPr>
        <w:t>37</w:t>
      </w:r>
      <w:r w:rsidRPr="00FB35B9">
        <w:rPr>
          <w:rFonts w:ascii="Arial Narrow" w:eastAsia="Times New Roman" w:hAnsi="Arial Narrow" w:cs="Times New Roman"/>
          <w:b/>
          <w:lang w:val="es-ES" w:eastAsia="es-ES"/>
        </w:rPr>
        <w:t>.</w:t>
      </w:r>
      <w:r w:rsidR="00170EAC" w:rsidRPr="00FB35B9">
        <w:rPr>
          <w:rFonts w:ascii="Arial Narrow" w:hAnsi="Arial Narrow" w:cs="Arial"/>
          <w:b/>
        </w:rPr>
        <w:t xml:space="preserve"> </w:t>
      </w:r>
      <w:r w:rsidR="00170EAC" w:rsidRPr="00FB35B9">
        <w:rPr>
          <w:rFonts w:ascii="Arial Narrow" w:hAnsi="Arial Narrow" w:cs="Arial"/>
        </w:rPr>
        <w:t xml:space="preserve">De la retención y pago de la Cuota. </w:t>
      </w:r>
      <w:r w:rsidR="00B362E9" w:rsidRPr="0011493B">
        <w:rPr>
          <w:rFonts w:ascii="Arial Narrow" w:hAnsi="Arial Narrow" w:cs="Arial"/>
        </w:rPr>
        <w:t>Los sujetos pasivos de la cuota de FONSOFT actuaran</w:t>
      </w:r>
      <w:r w:rsidR="00170EAC" w:rsidRPr="0011493B">
        <w:rPr>
          <w:rFonts w:ascii="Arial Narrow" w:hAnsi="Arial Narrow" w:cs="Arial"/>
        </w:rPr>
        <w:t xml:space="preserve"> como auto-retenedor</w:t>
      </w:r>
      <w:r w:rsidR="00B362E9" w:rsidRPr="0011493B">
        <w:rPr>
          <w:rFonts w:ascii="Arial Narrow" w:hAnsi="Arial Narrow" w:cs="Arial"/>
        </w:rPr>
        <w:t>es</w:t>
      </w:r>
      <w:r w:rsidR="00170EAC" w:rsidRPr="0011493B">
        <w:rPr>
          <w:rFonts w:ascii="Arial Narrow" w:hAnsi="Arial Narrow" w:cs="Arial"/>
        </w:rPr>
        <w:t xml:space="preserve"> y contabilizará</w:t>
      </w:r>
      <w:r w:rsidR="00B362E9" w:rsidRPr="0011493B">
        <w:rPr>
          <w:rFonts w:ascii="Arial Narrow" w:hAnsi="Arial Narrow" w:cs="Arial"/>
        </w:rPr>
        <w:t>n</w:t>
      </w:r>
      <w:r w:rsidR="00170EAC" w:rsidRPr="0011493B">
        <w:rPr>
          <w:rFonts w:ascii="Arial Narrow" w:hAnsi="Arial Narrow" w:cs="Arial"/>
        </w:rPr>
        <w:t xml:space="preserve"> las retenciones efectuadas en cuentas separadas de su contabilidad y </w:t>
      </w:r>
      <w:r w:rsidR="00170EAC" w:rsidRPr="0011493B">
        <w:rPr>
          <w:rFonts w:ascii="Arial Narrow" w:hAnsi="Arial Narrow" w:cs="Arial"/>
        </w:rPr>
        <w:lastRenderedPageBreak/>
        <w:t>deberá</w:t>
      </w:r>
      <w:r w:rsidR="00B362E9" w:rsidRPr="0011493B">
        <w:rPr>
          <w:rFonts w:ascii="Arial Narrow" w:hAnsi="Arial Narrow" w:cs="Arial"/>
        </w:rPr>
        <w:t>n</w:t>
      </w:r>
      <w:r w:rsidR="00B52570">
        <w:rPr>
          <w:rFonts w:ascii="Arial Narrow" w:hAnsi="Arial Narrow" w:cs="Arial"/>
        </w:rPr>
        <w:t xml:space="preserve"> consignar los dineros de la C</w:t>
      </w:r>
      <w:r w:rsidR="00170EAC" w:rsidRPr="0011493B">
        <w:rPr>
          <w:rFonts w:ascii="Arial Narrow" w:hAnsi="Arial Narrow" w:cs="Arial"/>
        </w:rPr>
        <w:t xml:space="preserve">uota en la cuenta nacional de FONSOFT, dentro de la primera quincena del mes calendario siguiente al de la retención. </w:t>
      </w:r>
    </w:p>
    <w:p w14:paraId="6B597350" w14:textId="77777777" w:rsidR="008A01D9" w:rsidRPr="0011493B" w:rsidRDefault="008A01D9" w:rsidP="008A3156">
      <w:pPr>
        <w:spacing w:after="30" w:line="240" w:lineRule="auto"/>
        <w:jc w:val="both"/>
        <w:rPr>
          <w:rFonts w:ascii="Arial Narrow" w:eastAsia="Times New Roman" w:hAnsi="Arial Narrow" w:cs="Times New Roman"/>
          <w:lang w:val="es-ES" w:eastAsia="es-ES"/>
        </w:rPr>
      </w:pPr>
    </w:p>
    <w:p w14:paraId="61A9A34B" w14:textId="269939F0" w:rsidR="00170EAC" w:rsidRPr="00FB35B9"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3F1022" w:rsidRPr="00FB35B9">
        <w:rPr>
          <w:rFonts w:ascii="Arial Narrow" w:eastAsia="Times New Roman" w:hAnsi="Arial Narrow" w:cs="Times New Roman"/>
          <w:b/>
          <w:lang w:val="es-ES" w:eastAsia="es-ES"/>
        </w:rPr>
        <w:t>38</w:t>
      </w:r>
      <w:r w:rsidRPr="00FB35B9">
        <w:rPr>
          <w:rFonts w:ascii="Arial Narrow" w:eastAsia="Times New Roman" w:hAnsi="Arial Narrow" w:cs="Times New Roman"/>
          <w:b/>
          <w:lang w:val="es-ES" w:eastAsia="es-ES"/>
        </w:rPr>
        <w:t>.</w:t>
      </w:r>
      <w:r w:rsidRPr="00FB35B9">
        <w:rPr>
          <w:rFonts w:ascii="Arial Narrow" w:eastAsia="Times New Roman" w:hAnsi="Arial Narrow" w:cs="Times New Roman"/>
          <w:lang w:val="es-ES" w:eastAsia="es-ES"/>
        </w:rPr>
        <w:t xml:space="preserve"> </w:t>
      </w:r>
      <w:r w:rsidR="00170EAC" w:rsidRPr="00FB35B9">
        <w:rPr>
          <w:rFonts w:ascii="Arial Narrow" w:hAnsi="Arial Narrow" w:cs="Arial"/>
        </w:rPr>
        <w:t xml:space="preserve">De la administración de FONSOFT. El Gobierno Nacional, por intermedio del </w:t>
      </w:r>
      <w:proofErr w:type="spellStart"/>
      <w:r w:rsidR="00B52570">
        <w:rPr>
          <w:rFonts w:ascii="Arial Narrow" w:hAnsi="Arial Narrow" w:cs="Arial"/>
        </w:rPr>
        <w:t>MinTic</w:t>
      </w:r>
      <w:proofErr w:type="spellEnd"/>
      <w:r w:rsidR="004500F3" w:rsidRPr="00FB35B9">
        <w:rPr>
          <w:rFonts w:ascii="Arial Narrow" w:hAnsi="Arial Narrow" w:cs="Arial"/>
        </w:rPr>
        <w:t xml:space="preserve"> o quien haga sus veces</w:t>
      </w:r>
      <w:r w:rsidR="00170EAC" w:rsidRPr="00FB35B9">
        <w:rPr>
          <w:rFonts w:ascii="Arial Narrow" w:hAnsi="Arial Narrow" w:cs="Arial"/>
        </w:rPr>
        <w:t xml:space="preserve">, contratará con FEDESOFT, la administración </w:t>
      </w:r>
      <w:r w:rsidR="004500F3" w:rsidRPr="00FB35B9">
        <w:rPr>
          <w:rFonts w:ascii="Arial Narrow" w:hAnsi="Arial Narrow" w:cs="Arial"/>
        </w:rPr>
        <w:t xml:space="preserve">de </w:t>
      </w:r>
      <w:r w:rsidR="00B52570">
        <w:rPr>
          <w:rFonts w:ascii="Arial Narrow" w:hAnsi="Arial Narrow" w:cs="Arial"/>
        </w:rPr>
        <w:t>FONSOFT y del recaudo de la C</w:t>
      </w:r>
      <w:r w:rsidR="00170EAC" w:rsidRPr="00FB35B9">
        <w:rPr>
          <w:rFonts w:ascii="Arial Narrow" w:hAnsi="Arial Narrow" w:cs="Arial"/>
        </w:rPr>
        <w:t>uota.</w:t>
      </w:r>
    </w:p>
    <w:p w14:paraId="43EA6F5A" w14:textId="77777777" w:rsidR="004500F3" w:rsidRPr="00FB35B9" w:rsidRDefault="004500F3" w:rsidP="008A3156">
      <w:pPr>
        <w:spacing w:after="30" w:line="240" w:lineRule="auto"/>
        <w:jc w:val="both"/>
        <w:rPr>
          <w:rFonts w:ascii="Arial Narrow" w:hAnsi="Arial Narrow" w:cs="Arial"/>
        </w:rPr>
      </w:pPr>
    </w:p>
    <w:p w14:paraId="13BEBA3F" w14:textId="3BB7BC67" w:rsidR="00170EAC" w:rsidRPr="00FB35B9" w:rsidRDefault="00170EAC" w:rsidP="008A3156">
      <w:pPr>
        <w:spacing w:after="30" w:line="240" w:lineRule="auto"/>
        <w:jc w:val="both"/>
        <w:rPr>
          <w:rFonts w:ascii="Arial Narrow" w:hAnsi="Arial Narrow" w:cs="Arial"/>
        </w:rPr>
      </w:pPr>
      <w:r w:rsidRPr="00FB35B9">
        <w:rPr>
          <w:rFonts w:ascii="Arial Narrow" w:hAnsi="Arial Narrow" w:cs="Arial"/>
        </w:rPr>
        <w:t xml:space="preserve">Parágrafo: El contrato de administración tendrá una duración de 10 años prorrogables por otro </w:t>
      </w:r>
      <w:r w:rsidR="004500F3" w:rsidRPr="00FB35B9">
        <w:rPr>
          <w:rFonts w:ascii="Arial Narrow" w:hAnsi="Arial Narrow" w:cs="Arial"/>
        </w:rPr>
        <w:t>término</w:t>
      </w:r>
      <w:r w:rsidR="00B52570">
        <w:rPr>
          <w:rFonts w:ascii="Arial Narrow" w:hAnsi="Arial Narrow" w:cs="Arial"/>
        </w:rPr>
        <w:t xml:space="preserve"> igual;</w:t>
      </w:r>
      <w:r w:rsidRPr="00FB35B9">
        <w:rPr>
          <w:rFonts w:ascii="Arial Narrow" w:hAnsi="Arial Narrow" w:cs="Arial"/>
        </w:rPr>
        <w:t xml:space="preserve"> en él se dispondrá lo rel</w:t>
      </w:r>
      <w:r w:rsidR="00B52570">
        <w:rPr>
          <w:rFonts w:ascii="Arial Narrow" w:hAnsi="Arial Narrow" w:cs="Arial"/>
        </w:rPr>
        <w:t>ativo al manejo de los recursos; y se hará</w:t>
      </w:r>
      <w:r w:rsidRPr="00FB35B9">
        <w:rPr>
          <w:rFonts w:ascii="Arial Narrow" w:hAnsi="Arial Narrow" w:cs="Arial"/>
        </w:rPr>
        <w:t xml:space="preserve"> la definición y </w:t>
      </w:r>
      <w:r w:rsidR="00B52570">
        <w:rPr>
          <w:rFonts w:ascii="Arial Narrow" w:hAnsi="Arial Narrow" w:cs="Arial"/>
        </w:rPr>
        <w:t xml:space="preserve">forma de </w:t>
      </w:r>
      <w:r w:rsidRPr="00FB35B9">
        <w:rPr>
          <w:rFonts w:ascii="Arial Narrow" w:hAnsi="Arial Narrow" w:cs="Arial"/>
        </w:rPr>
        <w:t>ejecución de programas y proyectos acordes con las estrateg</w:t>
      </w:r>
      <w:r w:rsidR="00B52570">
        <w:rPr>
          <w:rFonts w:ascii="Arial Narrow" w:hAnsi="Arial Narrow" w:cs="Arial"/>
        </w:rPr>
        <w:t>ias y objetivos de la presente L</w:t>
      </w:r>
      <w:r w:rsidRPr="00FB35B9">
        <w:rPr>
          <w:rFonts w:ascii="Arial Narrow" w:hAnsi="Arial Narrow" w:cs="Arial"/>
        </w:rPr>
        <w:t>ey.</w:t>
      </w:r>
    </w:p>
    <w:p w14:paraId="16FBC19B" w14:textId="77777777" w:rsidR="004500F3" w:rsidRPr="00FB35B9" w:rsidRDefault="004500F3" w:rsidP="008A3156">
      <w:pPr>
        <w:spacing w:after="30" w:line="240" w:lineRule="auto"/>
        <w:jc w:val="both"/>
        <w:rPr>
          <w:rFonts w:ascii="Arial Narrow" w:hAnsi="Arial Narrow" w:cs="Arial"/>
        </w:rPr>
      </w:pPr>
    </w:p>
    <w:p w14:paraId="533F0C0F" w14:textId="12C39D34" w:rsidR="00170EAC" w:rsidRPr="00FB35B9" w:rsidRDefault="00170EAC" w:rsidP="008A3156">
      <w:pPr>
        <w:spacing w:after="30" w:line="240" w:lineRule="auto"/>
        <w:jc w:val="both"/>
        <w:rPr>
          <w:rFonts w:ascii="Arial Narrow" w:hAnsi="Arial Narrow" w:cs="Arial"/>
        </w:rPr>
      </w:pPr>
      <w:r w:rsidRPr="00FB35B9">
        <w:rPr>
          <w:rFonts w:ascii="Arial Narrow" w:hAnsi="Arial Narrow" w:cs="Arial"/>
        </w:rPr>
        <w:t>Como contraprestación por la administración de la Cuota, la definición y ejecución de los programas y proyectos</w:t>
      </w:r>
      <w:r w:rsidR="00B52570">
        <w:rPr>
          <w:rFonts w:ascii="Arial Narrow" w:hAnsi="Arial Narrow" w:cs="Arial"/>
        </w:rPr>
        <w:t>,</w:t>
      </w:r>
      <w:r w:rsidRPr="00FB35B9">
        <w:rPr>
          <w:rFonts w:ascii="Arial Narrow" w:hAnsi="Arial Narrow" w:cs="Arial"/>
        </w:rPr>
        <w:t xml:space="preserve"> se reconocerá el DIEZ POR CIENTO (10%), de los recursos recaudados. Dicha contraprestación se causará mensualmente. </w:t>
      </w:r>
    </w:p>
    <w:p w14:paraId="34BE707E" w14:textId="77777777" w:rsidR="002F77CF" w:rsidRPr="00FB35B9" w:rsidRDefault="002F77CF" w:rsidP="008A3156">
      <w:pPr>
        <w:spacing w:after="30" w:line="240" w:lineRule="auto"/>
        <w:jc w:val="both"/>
        <w:rPr>
          <w:rFonts w:ascii="Arial Narrow" w:eastAsia="Times New Roman" w:hAnsi="Arial Narrow" w:cs="Times New Roman"/>
          <w:lang w:val="es-ES" w:eastAsia="es-ES"/>
        </w:rPr>
      </w:pPr>
    </w:p>
    <w:p w14:paraId="08EE71D6" w14:textId="77777777" w:rsidR="00170EAC" w:rsidRPr="0011493B"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3F1022" w:rsidRPr="00FB35B9">
        <w:rPr>
          <w:rFonts w:ascii="Arial Narrow" w:eastAsia="Times New Roman" w:hAnsi="Arial Narrow" w:cs="Times New Roman"/>
          <w:b/>
          <w:lang w:val="es-ES" w:eastAsia="es-ES"/>
        </w:rPr>
        <w:t>39</w:t>
      </w:r>
      <w:r w:rsidRPr="00FB35B9">
        <w:rPr>
          <w:rFonts w:ascii="Arial Narrow" w:eastAsia="Times New Roman" w:hAnsi="Arial Narrow" w:cs="Times New Roman"/>
          <w:b/>
          <w:lang w:val="es-ES" w:eastAsia="es-ES"/>
        </w:rPr>
        <w:t>.</w:t>
      </w:r>
      <w:r w:rsidRPr="00FB35B9">
        <w:rPr>
          <w:rFonts w:ascii="Arial Narrow" w:eastAsia="Times New Roman" w:hAnsi="Arial Narrow" w:cs="Times New Roman"/>
          <w:lang w:val="es-ES" w:eastAsia="es-ES"/>
        </w:rPr>
        <w:t xml:space="preserve"> </w:t>
      </w:r>
      <w:r w:rsidR="00170EAC" w:rsidRPr="00FB35B9">
        <w:rPr>
          <w:rFonts w:ascii="Arial Narrow" w:hAnsi="Arial Narrow" w:cs="Arial"/>
        </w:rPr>
        <w:t>Del Comité Directivo de FONSOFT. Tendrá un Comité Directivo integrado por siete (7)</w:t>
      </w:r>
      <w:r w:rsidR="00170EAC" w:rsidRPr="0011493B">
        <w:rPr>
          <w:rFonts w:ascii="Arial Narrow" w:hAnsi="Arial Narrow" w:cs="Arial"/>
        </w:rPr>
        <w:t xml:space="preserve"> miembros: dos (2) representantes del Gobierno </w:t>
      </w:r>
      <w:r w:rsidR="00994DD5" w:rsidRPr="0011493B">
        <w:rPr>
          <w:rFonts w:ascii="Arial Narrow" w:hAnsi="Arial Narrow" w:cs="Arial"/>
        </w:rPr>
        <w:t>Nacional,</w:t>
      </w:r>
      <w:r w:rsidR="00EF4510" w:rsidRPr="0011493B">
        <w:rPr>
          <w:rFonts w:ascii="Arial Narrow" w:hAnsi="Arial Narrow" w:cs="Arial"/>
        </w:rPr>
        <w:t xml:space="preserve"> </w:t>
      </w:r>
      <w:r w:rsidR="00B2746A" w:rsidRPr="0011493B">
        <w:rPr>
          <w:rFonts w:ascii="Arial Narrow" w:hAnsi="Arial Narrow" w:cs="Arial"/>
        </w:rPr>
        <w:t>cinco</w:t>
      </w:r>
      <w:r w:rsidR="00CC4991" w:rsidRPr="0011493B">
        <w:rPr>
          <w:rFonts w:ascii="Arial Narrow" w:hAnsi="Arial Narrow" w:cs="Arial"/>
        </w:rPr>
        <w:t xml:space="preserve"> (5</w:t>
      </w:r>
      <w:r w:rsidR="00170EAC" w:rsidRPr="0011493B">
        <w:rPr>
          <w:rFonts w:ascii="Arial Narrow" w:hAnsi="Arial Narrow" w:cs="Arial"/>
        </w:rPr>
        <w:t>) represent</w:t>
      </w:r>
      <w:r w:rsidR="0001152E" w:rsidRPr="0011493B">
        <w:rPr>
          <w:rFonts w:ascii="Arial Narrow" w:hAnsi="Arial Narrow" w:cs="Arial"/>
        </w:rPr>
        <w:t>antes de los empresarios de la I</w:t>
      </w:r>
      <w:r w:rsidR="00170EAC" w:rsidRPr="0011493B">
        <w:rPr>
          <w:rFonts w:ascii="Arial Narrow" w:hAnsi="Arial Narrow" w:cs="Arial"/>
        </w:rPr>
        <w:t xml:space="preserve">ndustria del </w:t>
      </w:r>
      <w:r w:rsidR="0001152E" w:rsidRPr="0011493B">
        <w:rPr>
          <w:rFonts w:ascii="Arial Narrow" w:hAnsi="Arial Narrow" w:cs="Arial"/>
        </w:rPr>
        <w:t>Software</w:t>
      </w:r>
      <w:r w:rsidR="00B2746A" w:rsidRPr="0011493B">
        <w:rPr>
          <w:rFonts w:ascii="Arial Narrow" w:hAnsi="Arial Narrow" w:cs="Arial"/>
        </w:rPr>
        <w:t xml:space="preserve"> y </w:t>
      </w:r>
      <w:r w:rsidR="0001152E" w:rsidRPr="0011493B">
        <w:rPr>
          <w:rFonts w:ascii="Arial Narrow" w:hAnsi="Arial Narrow" w:cs="Arial"/>
        </w:rPr>
        <w:t>Servicios</w:t>
      </w:r>
      <w:r w:rsidR="00B2746A" w:rsidRPr="0011493B">
        <w:rPr>
          <w:rFonts w:ascii="Arial Narrow" w:hAnsi="Arial Narrow" w:cs="Arial"/>
        </w:rPr>
        <w:t xml:space="preserve"> </w:t>
      </w:r>
      <w:r w:rsidR="0001152E" w:rsidRPr="0011493B">
        <w:rPr>
          <w:rFonts w:ascii="Arial Narrow" w:hAnsi="Arial Narrow" w:cs="Arial"/>
        </w:rPr>
        <w:t>Conexos</w:t>
      </w:r>
      <w:r w:rsidR="00B26071" w:rsidRPr="0011493B">
        <w:rPr>
          <w:rFonts w:ascii="Arial Narrow" w:hAnsi="Arial Narrow" w:cs="Arial"/>
        </w:rPr>
        <w:t xml:space="preserve"> C</w:t>
      </w:r>
      <w:r w:rsidR="00A14A0F" w:rsidRPr="0011493B">
        <w:rPr>
          <w:rFonts w:ascii="Arial Narrow" w:hAnsi="Arial Narrow" w:cs="Arial"/>
        </w:rPr>
        <w:t>olombiano</w:t>
      </w:r>
      <w:r w:rsidR="0001152E" w:rsidRPr="0011493B">
        <w:rPr>
          <w:rFonts w:ascii="Arial Narrow" w:hAnsi="Arial Narrow" w:cs="Arial"/>
        </w:rPr>
        <w:t>s</w:t>
      </w:r>
      <w:r w:rsidR="00170EAC" w:rsidRPr="0011493B">
        <w:rPr>
          <w:rFonts w:ascii="Arial Narrow" w:hAnsi="Arial Narrow" w:cs="Arial"/>
        </w:rPr>
        <w:t>. Serán representantes del Gobierno Nacional el Ministro de Tecnologías de la I</w:t>
      </w:r>
      <w:r w:rsidR="00994DD5" w:rsidRPr="0011493B">
        <w:rPr>
          <w:rFonts w:ascii="Arial Narrow" w:hAnsi="Arial Narrow" w:cs="Arial"/>
        </w:rPr>
        <w:t>nformación y las Comunicaciones o su delegado,</w:t>
      </w:r>
      <w:r w:rsidR="00170EAC" w:rsidRPr="0011493B">
        <w:rPr>
          <w:rFonts w:ascii="Arial Narrow" w:hAnsi="Arial Narrow" w:cs="Arial"/>
        </w:rPr>
        <w:t xml:space="preserve"> quien lo presidirá</w:t>
      </w:r>
      <w:r w:rsidR="00994DD5" w:rsidRPr="0011493B">
        <w:rPr>
          <w:rFonts w:ascii="Arial Narrow" w:hAnsi="Arial Narrow" w:cs="Arial"/>
        </w:rPr>
        <w:t xml:space="preserve"> y el Ministro de </w:t>
      </w:r>
      <w:r w:rsidR="00B1234C" w:rsidRPr="0011493B">
        <w:rPr>
          <w:rFonts w:ascii="Arial Narrow" w:hAnsi="Arial Narrow" w:cs="Arial"/>
        </w:rPr>
        <w:t xml:space="preserve">Comercio, </w:t>
      </w:r>
      <w:r w:rsidR="00994DD5" w:rsidRPr="0011493B">
        <w:rPr>
          <w:rFonts w:ascii="Arial Narrow" w:hAnsi="Arial Narrow" w:cs="Arial"/>
        </w:rPr>
        <w:t xml:space="preserve">Industria y </w:t>
      </w:r>
      <w:r w:rsidR="00B1234C" w:rsidRPr="0011493B">
        <w:rPr>
          <w:rFonts w:ascii="Arial Narrow" w:hAnsi="Arial Narrow" w:cs="Arial"/>
        </w:rPr>
        <w:t>Turismo</w:t>
      </w:r>
      <w:r w:rsidR="00994DD5" w:rsidRPr="0011493B">
        <w:rPr>
          <w:rFonts w:ascii="Arial Narrow" w:hAnsi="Arial Narrow" w:cs="Arial"/>
        </w:rPr>
        <w:t xml:space="preserve"> o su delegado</w:t>
      </w:r>
      <w:r w:rsidR="00170EAC" w:rsidRPr="0011493B">
        <w:rPr>
          <w:rFonts w:ascii="Arial Narrow" w:hAnsi="Arial Narrow" w:cs="Arial"/>
        </w:rPr>
        <w:t>.</w:t>
      </w:r>
    </w:p>
    <w:p w14:paraId="3E91CCF9" w14:textId="77777777" w:rsidR="00DB40E3" w:rsidRPr="0011493B" w:rsidRDefault="00170EAC" w:rsidP="008A3156">
      <w:pPr>
        <w:spacing w:after="30" w:line="240" w:lineRule="auto"/>
        <w:jc w:val="both"/>
        <w:rPr>
          <w:rFonts w:ascii="Arial Narrow" w:hAnsi="Arial Narrow" w:cs="Arial"/>
        </w:rPr>
      </w:pPr>
      <w:r w:rsidRPr="0011493B">
        <w:rPr>
          <w:rFonts w:ascii="Arial Narrow" w:hAnsi="Arial Narrow" w:cs="Arial"/>
        </w:rPr>
        <w:br/>
        <w:t>Parágrafo: Los represent</w:t>
      </w:r>
      <w:r w:rsidR="0001152E" w:rsidRPr="0011493B">
        <w:rPr>
          <w:rFonts w:ascii="Arial Narrow" w:hAnsi="Arial Narrow" w:cs="Arial"/>
        </w:rPr>
        <w:t>antes de los empresarios de la I</w:t>
      </w:r>
      <w:r w:rsidRPr="0011493B">
        <w:rPr>
          <w:rFonts w:ascii="Arial Narrow" w:hAnsi="Arial Narrow" w:cs="Arial"/>
        </w:rPr>
        <w:t xml:space="preserve">ndustria del </w:t>
      </w:r>
      <w:r w:rsidR="0001152E" w:rsidRPr="0011493B">
        <w:rPr>
          <w:rFonts w:ascii="Arial Narrow" w:hAnsi="Arial Narrow" w:cs="Arial"/>
        </w:rPr>
        <w:t>Software</w:t>
      </w:r>
      <w:r w:rsidR="00A14A0F" w:rsidRPr="0011493B">
        <w:rPr>
          <w:rFonts w:ascii="Arial Narrow" w:hAnsi="Arial Narrow" w:cs="Arial"/>
        </w:rPr>
        <w:t xml:space="preserve"> </w:t>
      </w:r>
      <w:r w:rsidR="00994DD5" w:rsidRPr="0011493B">
        <w:rPr>
          <w:rFonts w:ascii="Arial Narrow" w:hAnsi="Arial Narrow" w:cs="Arial"/>
        </w:rPr>
        <w:t xml:space="preserve">y </w:t>
      </w:r>
      <w:r w:rsidR="0001152E" w:rsidRPr="0011493B">
        <w:rPr>
          <w:rFonts w:ascii="Arial Narrow" w:hAnsi="Arial Narrow" w:cs="Arial"/>
        </w:rPr>
        <w:t>Servicios</w:t>
      </w:r>
      <w:r w:rsidR="00994DD5" w:rsidRPr="0011493B">
        <w:rPr>
          <w:rFonts w:ascii="Arial Narrow" w:hAnsi="Arial Narrow" w:cs="Arial"/>
        </w:rPr>
        <w:t xml:space="preserve"> </w:t>
      </w:r>
      <w:r w:rsidR="0001152E" w:rsidRPr="0011493B">
        <w:rPr>
          <w:rFonts w:ascii="Arial Narrow" w:hAnsi="Arial Narrow" w:cs="Arial"/>
        </w:rPr>
        <w:t>Conexos</w:t>
      </w:r>
      <w:r w:rsidR="00994DD5" w:rsidRPr="0011493B">
        <w:rPr>
          <w:rFonts w:ascii="Arial Narrow" w:hAnsi="Arial Narrow" w:cs="Arial"/>
        </w:rPr>
        <w:t xml:space="preserve"> C</w:t>
      </w:r>
      <w:r w:rsidR="00A14A0F" w:rsidRPr="0011493B">
        <w:rPr>
          <w:rFonts w:ascii="Arial Narrow" w:hAnsi="Arial Narrow" w:cs="Arial"/>
        </w:rPr>
        <w:t>olombiano</w:t>
      </w:r>
      <w:r w:rsidR="00994DD5" w:rsidRPr="0011493B">
        <w:rPr>
          <w:rFonts w:ascii="Arial Narrow" w:hAnsi="Arial Narrow" w:cs="Arial"/>
        </w:rPr>
        <w:t>s</w:t>
      </w:r>
      <w:r w:rsidRPr="0011493B">
        <w:rPr>
          <w:rFonts w:ascii="Arial Narrow" w:hAnsi="Arial Narrow" w:cs="Arial"/>
        </w:rPr>
        <w:t xml:space="preserve">, deberán ser personas </w:t>
      </w:r>
      <w:r w:rsidR="00B53A6D" w:rsidRPr="0011493B">
        <w:rPr>
          <w:rFonts w:ascii="Arial Narrow" w:hAnsi="Arial Narrow" w:cs="Arial"/>
        </w:rPr>
        <w:t>dedicadas a ésta actividad</w:t>
      </w:r>
      <w:r w:rsidRPr="0011493B">
        <w:rPr>
          <w:rFonts w:ascii="Arial Narrow" w:hAnsi="Arial Narrow" w:cs="Arial"/>
        </w:rPr>
        <w:t xml:space="preserve"> durante un periodo no inferior a dos (2) años. Dichos representantes serán nombrados </w:t>
      </w:r>
      <w:r w:rsidR="00B26071" w:rsidRPr="0011493B">
        <w:rPr>
          <w:rFonts w:ascii="Arial Narrow" w:hAnsi="Arial Narrow" w:cs="Arial"/>
        </w:rPr>
        <w:t>por la Asamblea General de</w:t>
      </w:r>
      <w:r w:rsidRPr="0011493B">
        <w:rPr>
          <w:rFonts w:ascii="Arial Narrow" w:hAnsi="Arial Narrow" w:cs="Arial"/>
        </w:rPr>
        <w:t xml:space="preserve"> FEDESOFT</w:t>
      </w:r>
      <w:r w:rsidR="00B26071" w:rsidRPr="0011493B">
        <w:rPr>
          <w:rFonts w:ascii="Arial Narrow" w:hAnsi="Arial Narrow" w:cs="Arial"/>
        </w:rPr>
        <w:t xml:space="preserve"> y no podrán ser elegidos simultáneamente en la Junta Directiva de la Federación</w:t>
      </w:r>
      <w:r w:rsidRPr="0011493B">
        <w:rPr>
          <w:rFonts w:ascii="Arial Narrow" w:hAnsi="Arial Narrow" w:cs="Arial"/>
        </w:rPr>
        <w:t>. El periodo de los representantes será de dos (2</w:t>
      </w:r>
      <w:r w:rsidR="00B26071" w:rsidRPr="0011493B">
        <w:rPr>
          <w:rFonts w:ascii="Arial Narrow" w:hAnsi="Arial Narrow" w:cs="Arial"/>
        </w:rPr>
        <w:t>) años y podrán ser reelegidos.</w:t>
      </w:r>
    </w:p>
    <w:p w14:paraId="7A714911" w14:textId="45FC501B" w:rsidR="008A6B36" w:rsidRPr="00FB35B9" w:rsidRDefault="00170EAC" w:rsidP="008A3156">
      <w:pPr>
        <w:spacing w:after="30" w:line="240" w:lineRule="auto"/>
        <w:jc w:val="both"/>
        <w:rPr>
          <w:rFonts w:ascii="Arial Narrow" w:hAnsi="Arial Narrow" w:cs="Arial"/>
        </w:rPr>
      </w:pPr>
      <w:r w:rsidRPr="0011493B">
        <w:rPr>
          <w:rFonts w:ascii="Arial Narrow" w:hAnsi="Arial Narrow" w:cs="Arial"/>
        </w:rPr>
        <w:br/>
      </w:r>
      <w:r w:rsidR="00D918FE" w:rsidRPr="00FB35B9">
        <w:rPr>
          <w:rFonts w:ascii="Arial Narrow" w:eastAsia="Times New Roman" w:hAnsi="Arial Narrow" w:cs="Times New Roman"/>
          <w:b/>
          <w:lang w:val="es-ES" w:eastAsia="es-ES"/>
        </w:rPr>
        <w:t xml:space="preserve">ARTÍCULO </w:t>
      </w:r>
      <w:r w:rsidR="003F1022" w:rsidRPr="00FB35B9">
        <w:rPr>
          <w:rFonts w:ascii="Arial Narrow" w:eastAsia="Times New Roman" w:hAnsi="Arial Narrow" w:cs="Times New Roman"/>
          <w:b/>
          <w:lang w:val="es-ES" w:eastAsia="es-ES"/>
        </w:rPr>
        <w:t>40</w:t>
      </w:r>
      <w:r w:rsidR="00C13452" w:rsidRPr="00FB35B9">
        <w:rPr>
          <w:rFonts w:ascii="Arial Narrow" w:eastAsia="Times New Roman" w:hAnsi="Arial Narrow" w:cs="Times New Roman"/>
          <w:b/>
          <w:lang w:val="es-ES" w:eastAsia="es-ES"/>
        </w:rPr>
        <w:t>.</w:t>
      </w:r>
      <w:r w:rsidR="00C13452" w:rsidRPr="00FB35B9">
        <w:rPr>
          <w:rFonts w:ascii="Arial Narrow" w:eastAsia="Times New Roman" w:hAnsi="Arial Narrow" w:cs="Times New Roman"/>
          <w:lang w:val="es-ES" w:eastAsia="es-ES"/>
        </w:rPr>
        <w:t xml:space="preserve"> </w:t>
      </w:r>
      <w:r w:rsidRPr="00FB35B9">
        <w:rPr>
          <w:rFonts w:ascii="Arial Narrow" w:hAnsi="Arial Narrow" w:cs="Arial"/>
        </w:rPr>
        <w:t xml:space="preserve">Funciones del Comité Directivo. El Comité Directivo </w:t>
      </w:r>
      <w:r w:rsidR="00B52570">
        <w:rPr>
          <w:rFonts w:ascii="Arial Narrow" w:hAnsi="Arial Narrow" w:cs="Arial"/>
        </w:rPr>
        <w:t>de FONSOFT</w:t>
      </w:r>
      <w:r w:rsidRPr="00FB35B9">
        <w:rPr>
          <w:rFonts w:ascii="Arial Narrow" w:hAnsi="Arial Narrow" w:cs="Arial"/>
        </w:rPr>
        <w:t xml:space="preserve"> t</w:t>
      </w:r>
      <w:r w:rsidR="00FB35B9">
        <w:rPr>
          <w:rFonts w:ascii="Arial Narrow" w:hAnsi="Arial Narrow" w:cs="Arial"/>
        </w:rPr>
        <w:t>endrá las siguientes funciones:</w:t>
      </w:r>
    </w:p>
    <w:p w14:paraId="670CFE7E" w14:textId="77777777" w:rsidR="002F77CF" w:rsidRPr="0011493B" w:rsidRDefault="002F77CF" w:rsidP="008A3156">
      <w:pPr>
        <w:spacing w:after="30" w:line="240" w:lineRule="auto"/>
        <w:jc w:val="both"/>
        <w:rPr>
          <w:rFonts w:ascii="Arial Narrow" w:hAnsi="Arial Narrow" w:cs="Arial"/>
        </w:rPr>
      </w:pPr>
    </w:p>
    <w:p w14:paraId="788C2892" w14:textId="77777777" w:rsidR="00170EAC" w:rsidRPr="0011493B" w:rsidRDefault="00170EAC" w:rsidP="008A3156">
      <w:pPr>
        <w:spacing w:after="30" w:line="240" w:lineRule="auto"/>
        <w:jc w:val="both"/>
        <w:rPr>
          <w:rFonts w:ascii="Arial Narrow" w:hAnsi="Arial Narrow" w:cs="Arial"/>
        </w:rPr>
      </w:pPr>
      <w:r w:rsidRPr="0011493B">
        <w:rPr>
          <w:rFonts w:ascii="Arial Narrow" w:hAnsi="Arial Narrow" w:cs="Arial"/>
        </w:rPr>
        <w:t>A)</w:t>
      </w:r>
      <w:r w:rsidR="00EF4510" w:rsidRPr="0011493B">
        <w:rPr>
          <w:rFonts w:ascii="Arial Narrow" w:hAnsi="Arial Narrow" w:cs="Arial"/>
        </w:rPr>
        <w:t xml:space="preserve"> </w:t>
      </w:r>
      <w:r w:rsidRPr="0011493B">
        <w:rPr>
          <w:rFonts w:ascii="Arial Narrow" w:hAnsi="Arial Narrow" w:cs="Arial"/>
        </w:rPr>
        <w:t>Aprobar el presupuesto anual de ingresos y gastos del Fondo presentado por FEDESOFT, previo visto bueno del Ministerio de Tecnologías de la Información y  las comunicaciones</w:t>
      </w:r>
      <w:r w:rsidR="00AE3DE7" w:rsidRPr="0011493B">
        <w:rPr>
          <w:rFonts w:ascii="Arial Narrow" w:hAnsi="Arial Narrow" w:cs="Arial"/>
        </w:rPr>
        <w:t xml:space="preserve"> o quien haga sus veces</w:t>
      </w:r>
      <w:r w:rsidRPr="0011493B">
        <w:rPr>
          <w:rFonts w:ascii="Arial Narrow" w:hAnsi="Arial Narrow" w:cs="Arial"/>
        </w:rPr>
        <w:t xml:space="preserve">. </w:t>
      </w:r>
    </w:p>
    <w:p w14:paraId="33FD7275" w14:textId="77777777" w:rsidR="002F77CF" w:rsidRPr="0011493B" w:rsidRDefault="002F77CF" w:rsidP="008A3156">
      <w:pPr>
        <w:spacing w:after="30" w:line="240" w:lineRule="auto"/>
        <w:jc w:val="both"/>
        <w:rPr>
          <w:rFonts w:ascii="Arial Narrow" w:hAnsi="Arial Narrow" w:cs="Arial"/>
        </w:rPr>
      </w:pPr>
    </w:p>
    <w:p w14:paraId="1D1CD171" w14:textId="77777777" w:rsidR="00170EAC" w:rsidRPr="0011493B" w:rsidRDefault="00170EAC" w:rsidP="008A3156">
      <w:pPr>
        <w:spacing w:after="30" w:line="240" w:lineRule="auto"/>
        <w:jc w:val="both"/>
        <w:rPr>
          <w:rFonts w:ascii="Arial Narrow" w:hAnsi="Arial Narrow" w:cs="Arial"/>
        </w:rPr>
      </w:pPr>
      <w:r w:rsidRPr="0011493B">
        <w:rPr>
          <w:rFonts w:ascii="Arial Narrow" w:hAnsi="Arial Narrow" w:cs="Arial"/>
        </w:rPr>
        <w:t>B)</w:t>
      </w:r>
      <w:r w:rsidR="007867E9" w:rsidRPr="0011493B">
        <w:rPr>
          <w:rFonts w:ascii="Arial Narrow" w:hAnsi="Arial Narrow" w:cs="Arial"/>
        </w:rPr>
        <w:t xml:space="preserve"> </w:t>
      </w:r>
      <w:r w:rsidRPr="0011493B">
        <w:rPr>
          <w:rFonts w:ascii="Arial Narrow" w:hAnsi="Arial Narrow" w:cs="Arial"/>
        </w:rPr>
        <w:t xml:space="preserve">Aprobar las inversiones que con recursos del Fondo deba llevar a cabo FEDESOFT y otras entidades de origen gremial al servicio de la Industria de </w:t>
      </w:r>
      <w:r w:rsidR="0001152E" w:rsidRPr="0011493B">
        <w:rPr>
          <w:rFonts w:ascii="Arial Narrow" w:hAnsi="Arial Narrow" w:cs="Arial"/>
        </w:rPr>
        <w:t>Software C</w:t>
      </w:r>
      <w:r w:rsidR="00A14A0F" w:rsidRPr="0011493B">
        <w:rPr>
          <w:rFonts w:ascii="Arial Narrow" w:hAnsi="Arial Narrow" w:cs="Arial"/>
        </w:rPr>
        <w:t>olombiano</w:t>
      </w:r>
      <w:r w:rsidRPr="0011493B">
        <w:rPr>
          <w:rFonts w:ascii="Arial Narrow" w:hAnsi="Arial Narrow" w:cs="Arial"/>
        </w:rPr>
        <w:t>.</w:t>
      </w:r>
    </w:p>
    <w:p w14:paraId="759B94D8" w14:textId="77777777" w:rsidR="002F77CF" w:rsidRPr="0011493B" w:rsidRDefault="002F77CF" w:rsidP="008A3156">
      <w:pPr>
        <w:spacing w:after="30" w:line="240" w:lineRule="auto"/>
        <w:jc w:val="both"/>
        <w:rPr>
          <w:rFonts w:ascii="Arial Narrow" w:hAnsi="Arial Narrow" w:cs="Arial"/>
        </w:rPr>
      </w:pPr>
    </w:p>
    <w:p w14:paraId="6CAA1688" w14:textId="77777777" w:rsidR="00170EAC" w:rsidRPr="0011493B" w:rsidRDefault="00170EAC" w:rsidP="008A3156">
      <w:pPr>
        <w:spacing w:after="30" w:line="240" w:lineRule="auto"/>
        <w:jc w:val="both"/>
        <w:rPr>
          <w:rFonts w:ascii="Arial Narrow" w:hAnsi="Arial Narrow" w:cs="Arial"/>
        </w:rPr>
      </w:pPr>
      <w:r w:rsidRPr="0011493B">
        <w:rPr>
          <w:rFonts w:ascii="Arial Narrow" w:hAnsi="Arial Narrow" w:cs="Arial"/>
        </w:rPr>
        <w:t>C)</w:t>
      </w:r>
      <w:r w:rsidR="007867E9" w:rsidRPr="0011493B">
        <w:rPr>
          <w:rFonts w:ascii="Arial Narrow" w:hAnsi="Arial Narrow" w:cs="Arial"/>
        </w:rPr>
        <w:t xml:space="preserve"> </w:t>
      </w:r>
      <w:r w:rsidRPr="0011493B">
        <w:rPr>
          <w:rFonts w:ascii="Arial Narrow" w:hAnsi="Arial Narrow" w:cs="Arial"/>
        </w:rPr>
        <w:t>Velar por la correcta y eficiente gestión de</w:t>
      </w:r>
      <w:r w:rsidR="008A6B36" w:rsidRPr="0011493B">
        <w:rPr>
          <w:rFonts w:ascii="Arial Narrow" w:hAnsi="Arial Narrow" w:cs="Arial"/>
        </w:rPr>
        <w:t xml:space="preserve">l Fondo por parte de FEDESOFT. </w:t>
      </w:r>
    </w:p>
    <w:p w14:paraId="542F472E" w14:textId="77777777" w:rsidR="002F77CF" w:rsidRPr="0011493B" w:rsidRDefault="002F77CF" w:rsidP="008A3156">
      <w:pPr>
        <w:spacing w:after="30" w:line="240" w:lineRule="auto"/>
        <w:jc w:val="both"/>
        <w:rPr>
          <w:rFonts w:ascii="Arial Narrow" w:hAnsi="Arial Narrow" w:cs="Arial"/>
        </w:rPr>
      </w:pPr>
    </w:p>
    <w:p w14:paraId="34CA9F94" w14:textId="77777777" w:rsidR="008A6B36" w:rsidRPr="0011493B" w:rsidRDefault="00170EAC" w:rsidP="008A3156">
      <w:pPr>
        <w:spacing w:after="30" w:line="240" w:lineRule="auto"/>
        <w:jc w:val="both"/>
        <w:rPr>
          <w:rFonts w:ascii="Arial Narrow" w:hAnsi="Arial Narrow" w:cs="Arial"/>
        </w:rPr>
      </w:pPr>
      <w:r w:rsidRPr="0011493B">
        <w:rPr>
          <w:rFonts w:ascii="Arial Narrow" w:hAnsi="Arial Narrow" w:cs="Arial"/>
        </w:rPr>
        <w:t xml:space="preserve">D) La </w:t>
      </w:r>
      <w:r w:rsidR="00C13452" w:rsidRPr="0011493B">
        <w:rPr>
          <w:rFonts w:ascii="Arial Narrow" w:hAnsi="Arial Narrow" w:cs="Arial"/>
        </w:rPr>
        <w:t>definición</w:t>
      </w:r>
      <w:r w:rsidRPr="0011493B">
        <w:rPr>
          <w:rFonts w:ascii="Arial Narrow" w:hAnsi="Arial Narrow" w:cs="Arial"/>
        </w:rPr>
        <w:t xml:space="preserve"> de </w:t>
      </w:r>
      <w:r w:rsidR="00C13452" w:rsidRPr="0011493B">
        <w:rPr>
          <w:rFonts w:ascii="Arial Narrow" w:hAnsi="Arial Narrow" w:cs="Arial"/>
        </w:rPr>
        <w:t>estrategias</w:t>
      </w:r>
      <w:r w:rsidRPr="0011493B">
        <w:rPr>
          <w:rFonts w:ascii="Arial Narrow" w:hAnsi="Arial Narrow" w:cs="Arial"/>
        </w:rPr>
        <w:t>, programas, proyectos y planes de acción acordes con los objetivos de la presente ley.</w:t>
      </w:r>
    </w:p>
    <w:p w14:paraId="5C58D1DF" w14:textId="0765DC03" w:rsidR="008A6B36" w:rsidRPr="00FB35B9" w:rsidRDefault="00170EAC" w:rsidP="008A3156">
      <w:pPr>
        <w:spacing w:after="30" w:line="240" w:lineRule="auto"/>
        <w:jc w:val="both"/>
        <w:rPr>
          <w:rFonts w:ascii="Arial Narrow" w:hAnsi="Arial Narrow" w:cs="Arial"/>
        </w:rPr>
      </w:pPr>
      <w:r w:rsidRPr="0011493B">
        <w:rPr>
          <w:rFonts w:ascii="Arial Narrow" w:hAnsi="Arial Narrow" w:cs="Arial"/>
        </w:rPr>
        <w:br/>
      </w:r>
      <w:r w:rsidR="00C13452" w:rsidRPr="00FB35B9">
        <w:rPr>
          <w:rFonts w:ascii="Arial Narrow" w:eastAsia="Times New Roman" w:hAnsi="Arial Narrow" w:cs="Times New Roman"/>
          <w:b/>
          <w:lang w:val="es-ES" w:eastAsia="es-ES"/>
        </w:rPr>
        <w:t>ARTÍCULO</w:t>
      </w:r>
      <w:r w:rsidR="00D918FE" w:rsidRPr="00FB35B9">
        <w:rPr>
          <w:rFonts w:ascii="Arial Narrow" w:eastAsia="Times New Roman" w:hAnsi="Arial Narrow" w:cs="Times New Roman"/>
          <w:b/>
          <w:lang w:val="es-ES" w:eastAsia="es-ES"/>
        </w:rPr>
        <w:t xml:space="preserve"> </w:t>
      </w:r>
      <w:r w:rsidR="003F1022" w:rsidRPr="00FB35B9">
        <w:rPr>
          <w:rFonts w:ascii="Arial Narrow" w:eastAsia="Times New Roman" w:hAnsi="Arial Narrow" w:cs="Times New Roman"/>
          <w:b/>
          <w:lang w:val="es-ES" w:eastAsia="es-ES"/>
        </w:rPr>
        <w:t>41</w:t>
      </w:r>
      <w:r w:rsidR="00C13452" w:rsidRPr="00FB35B9">
        <w:rPr>
          <w:rFonts w:ascii="Arial Narrow" w:eastAsia="Times New Roman" w:hAnsi="Arial Narrow" w:cs="Times New Roman"/>
          <w:b/>
          <w:lang w:val="es-ES" w:eastAsia="es-ES"/>
        </w:rPr>
        <w:t>.</w:t>
      </w:r>
      <w:r w:rsidRPr="00FB35B9">
        <w:rPr>
          <w:rFonts w:ascii="Arial Narrow" w:hAnsi="Arial Narrow" w:cs="Arial"/>
        </w:rPr>
        <w:t xml:space="preserve"> Del presupuesto del Fondo. FEDESOFT, con fundamento en los programas y proyectos aprobados por Comité Directivo del </w:t>
      </w:r>
      <w:r w:rsidR="00582956" w:rsidRPr="00FB35B9">
        <w:rPr>
          <w:rFonts w:ascii="Arial Narrow" w:hAnsi="Arial Narrow" w:cs="Arial"/>
        </w:rPr>
        <w:t>Fondo de Promoción de la Industria del Software - FONSOFT</w:t>
      </w:r>
      <w:r w:rsidR="00B52570">
        <w:rPr>
          <w:rFonts w:ascii="Arial Narrow" w:hAnsi="Arial Narrow" w:cs="Arial"/>
        </w:rPr>
        <w:t>, elaborará antes del 1 de Noviembre</w:t>
      </w:r>
      <w:r w:rsidRPr="00FB35B9">
        <w:rPr>
          <w:rFonts w:ascii="Arial Narrow" w:hAnsi="Arial Narrow" w:cs="Arial"/>
        </w:rPr>
        <w:t xml:space="preserve"> el plan de inversiones y gastos para el siguiente ejercicio anual. </w:t>
      </w:r>
    </w:p>
    <w:p w14:paraId="5678416F" w14:textId="08691C8F" w:rsidR="00170EAC" w:rsidRPr="00FB35B9" w:rsidRDefault="00170EAC" w:rsidP="008A3156">
      <w:pPr>
        <w:spacing w:after="30" w:line="240" w:lineRule="auto"/>
        <w:jc w:val="both"/>
        <w:rPr>
          <w:rFonts w:ascii="Arial Narrow" w:hAnsi="Arial Narrow" w:cs="Arial"/>
        </w:rPr>
      </w:pPr>
      <w:r w:rsidRPr="00FB35B9">
        <w:rPr>
          <w:rFonts w:ascii="Arial Narrow" w:hAnsi="Arial Narrow" w:cs="Arial"/>
        </w:rPr>
        <w:br/>
      </w:r>
      <w:r w:rsidR="00D918FE" w:rsidRPr="00FB35B9">
        <w:rPr>
          <w:rFonts w:ascii="Arial Narrow" w:eastAsia="Times New Roman" w:hAnsi="Arial Narrow" w:cs="Times New Roman"/>
          <w:b/>
          <w:lang w:val="es-ES" w:eastAsia="es-ES"/>
        </w:rPr>
        <w:t xml:space="preserve">ARTÍCULO </w:t>
      </w:r>
      <w:r w:rsidR="00306680" w:rsidRPr="00FB35B9">
        <w:rPr>
          <w:rFonts w:ascii="Arial Narrow" w:eastAsia="Times New Roman" w:hAnsi="Arial Narrow" w:cs="Times New Roman"/>
          <w:b/>
          <w:lang w:val="es-ES" w:eastAsia="es-ES"/>
        </w:rPr>
        <w:t>42</w:t>
      </w:r>
      <w:r w:rsidR="00C13452" w:rsidRPr="00FB35B9">
        <w:rPr>
          <w:rFonts w:ascii="Arial Narrow" w:eastAsia="Times New Roman" w:hAnsi="Arial Narrow" w:cs="Times New Roman"/>
          <w:b/>
          <w:lang w:val="es-ES" w:eastAsia="es-ES"/>
        </w:rPr>
        <w:t>.</w:t>
      </w:r>
      <w:r w:rsidR="00C13452" w:rsidRPr="00FB35B9">
        <w:rPr>
          <w:rFonts w:ascii="Arial Narrow" w:eastAsia="Times New Roman" w:hAnsi="Arial Narrow" w:cs="Times New Roman"/>
          <w:lang w:val="es-ES" w:eastAsia="es-ES"/>
        </w:rPr>
        <w:t xml:space="preserve"> </w:t>
      </w:r>
      <w:r w:rsidRPr="00FB35B9">
        <w:rPr>
          <w:rFonts w:ascii="Arial Narrow" w:hAnsi="Arial Narrow" w:cs="Arial"/>
        </w:rPr>
        <w:t xml:space="preserve">Otros recursos del Fondo. </w:t>
      </w:r>
      <w:r w:rsidR="00306680" w:rsidRPr="00FB35B9">
        <w:rPr>
          <w:rFonts w:ascii="Arial Narrow" w:hAnsi="Arial Narrow" w:cs="Arial"/>
        </w:rPr>
        <w:t xml:space="preserve">FONSOFT </w:t>
      </w:r>
      <w:r w:rsidRPr="00FB35B9">
        <w:rPr>
          <w:rFonts w:ascii="Arial Narrow" w:hAnsi="Arial Narrow" w:cs="Arial"/>
        </w:rPr>
        <w:t xml:space="preserve">podrá recibir y capitalizar recursos de crédito interno y externo que suscriba el </w:t>
      </w:r>
      <w:proofErr w:type="spellStart"/>
      <w:r w:rsidR="00B52570">
        <w:rPr>
          <w:rFonts w:ascii="Arial Narrow" w:hAnsi="Arial Narrow" w:cs="Arial"/>
        </w:rPr>
        <w:t>MinTic</w:t>
      </w:r>
      <w:proofErr w:type="spellEnd"/>
      <w:r w:rsidRPr="00FB35B9">
        <w:rPr>
          <w:rFonts w:ascii="Arial Narrow" w:hAnsi="Arial Narrow" w:cs="Arial"/>
        </w:rPr>
        <w:t xml:space="preserve">, destinados al cumplimiento de los objetivos que le fija la presente Ley, así como aportes e inversiones del Tesoro Nacional y de personas naturales y jurídicas, nacionales y extranjeras, para este mismo fin. </w:t>
      </w:r>
    </w:p>
    <w:p w14:paraId="5E732EF7" w14:textId="4CEF15BC" w:rsidR="001520AA" w:rsidRPr="0011493B" w:rsidRDefault="00170EAC" w:rsidP="008A3156">
      <w:pPr>
        <w:spacing w:after="30" w:line="240" w:lineRule="auto"/>
        <w:jc w:val="both"/>
        <w:rPr>
          <w:rFonts w:ascii="Arial Narrow" w:hAnsi="Arial Narrow" w:cs="Arial"/>
        </w:rPr>
      </w:pPr>
      <w:r w:rsidRPr="00FB35B9">
        <w:rPr>
          <w:rFonts w:ascii="Arial Narrow" w:hAnsi="Arial Narrow" w:cs="Arial"/>
        </w:rPr>
        <w:lastRenderedPageBreak/>
        <w:br/>
      </w:r>
      <w:r w:rsidR="00C13452" w:rsidRPr="00FB35B9">
        <w:rPr>
          <w:rFonts w:ascii="Arial Narrow" w:eastAsia="Times New Roman" w:hAnsi="Arial Narrow" w:cs="Times New Roman"/>
          <w:b/>
          <w:lang w:val="es-ES" w:eastAsia="es-ES"/>
        </w:rPr>
        <w:t xml:space="preserve">ARTÍCULO </w:t>
      </w:r>
      <w:r w:rsidR="00B02F26" w:rsidRPr="00FB35B9">
        <w:rPr>
          <w:rFonts w:ascii="Arial Narrow" w:eastAsia="Times New Roman" w:hAnsi="Arial Narrow" w:cs="Times New Roman"/>
          <w:b/>
          <w:lang w:val="es-ES" w:eastAsia="es-ES"/>
        </w:rPr>
        <w:t>4</w:t>
      </w:r>
      <w:r w:rsidR="002D0A6B" w:rsidRPr="00FB35B9">
        <w:rPr>
          <w:rFonts w:ascii="Arial Narrow" w:eastAsia="Times New Roman" w:hAnsi="Arial Narrow" w:cs="Times New Roman"/>
          <w:b/>
          <w:lang w:val="es-ES" w:eastAsia="es-ES"/>
        </w:rPr>
        <w:t>3</w:t>
      </w:r>
      <w:r w:rsidRPr="00FB35B9">
        <w:rPr>
          <w:rFonts w:ascii="Arial Narrow" w:hAnsi="Arial Narrow" w:cs="Arial"/>
          <w:b/>
        </w:rPr>
        <w:t>.</w:t>
      </w:r>
      <w:r w:rsidRPr="00FB35B9">
        <w:rPr>
          <w:rFonts w:ascii="Arial Narrow" w:hAnsi="Arial Narrow" w:cs="Arial"/>
        </w:rPr>
        <w:t xml:space="preserve"> Del control fiscal del Fondo.</w:t>
      </w:r>
      <w:r w:rsidRPr="0011493B">
        <w:rPr>
          <w:rFonts w:ascii="Arial Narrow" w:hAnsi="Arial Narrow" w:cs="Arial"/>
        </w:rPr>
        <w:t xml:space="preserve"> El control fiscal posterior sobre la inversión de los recursos </w:t>
      </w:r>
      <w:r w:rsidR="00B52570">
        <w:rPr>
          <w:rFonts w:ascii="Arial Narrow" w:hAnsi="Arial Narrow" w:cs="Arial"/>
        </w:rPr>
        <w:t>de FONSOFT</w:t>
      </w:r>
      <w:r w:rsidRPr="0011493B">
        <w:rPr>
          <w:rFonts w:ascii="Arial Narrow" w:hAnsi="Arial Narrow" w:cs="Arial"/>
        </w:rPr>
        <w:t>, lo ejercerá la contraloría General de la República, de conformidad con las normas y reglamentos correspondientes, ade</w:t>
      </w:r>
      <w:r w:rsidR="00B52570">
        <w:rPr>
          <w:rFonts w:ascii="Arial Narrow" w:hAnsi="Arial Narrow" w:cs="Arial"/>
        </w:rPr>
        <w:t>cuados a la naturaleza de FONSOFT</w:t>
      </w:r>
      <w:r w:rsidRPr="0011493B">
        <w:rPr>
          <w:rFonts w:ascii="Arial Narrow" w:hAnsi="Arial Narrow" w:cs="Arial"/>
        </w:rPr>
        <w:t xml:space="preserve"> y su organismo administrador. </w:t>
      </w:r>
    </w:p>
    <w:p w14:paraId="03DDAC4D" w14:textId="7FCFF1FA" w:rsidR="00170EAC" w:rsidRPr="00FB35B9" w:rsidRDefault="00170EAC" w:rsidP="008A3156">
      <w:pPr>
        <w:spacing w:after="30" w:line="240" w:lineRule="auto"/>
        <w:jc w:val="both"/>
        <w:rPr>
          <w:rFonts w:ascii="Arial Narrow" w:hAnsi="Arial Narrow" w:cs="Arial"/>
        </w:rPr>
      </w:pPr>
      <w:r w:rsidRPr="0011493B">
        <w:rPr>
          <w:rFonts w:ascii="Arial Narrow" w:hAnsi="Arial Narrow" w:cs="Arial"/>
        </w:rPr>
        <w:br/>
      </w:r>
      <w:r w:rsidR="00C13452" w:rsidRPr="00FB35B9">
        <w:rPr>
          <w:rFonts w:ascii="Arial Narrow" w:eastAsia="Times New Roman" w:hAnsi="Arial Narrow" w:cs="Times New Roman"/>
          <w:b/>
          <w:lang w:val="es-ES" w:eastAsia="es-ES"/>
        </w:rPr>
        <w:t xml:space="preserve">ARTÍCULO </w:t>
      </w:r>
      <w:r w:rsidR="002D0A6B" w:rsidRPr="00FB35B9">
        <w:rPr>
          <w:rFonts w:ascii="Arial Narrow" w:eastAsia="Times New Roman" w:hAnsi="Arial Narrow" w:cs="Times New Roman"/>
          <w:b/>
          <w:lang w:val="es-ES" w:eastAsia="es-ES"/>
        </w:rPr>
        <w:t>44</w:t>
      </w:r>
      <w:r w:rsidRPr="00FB35B9">
        <w:rPr>
          <w:rFonts w:ascii="Arial Narrow" w:hAnsi="Arial Narrow" w:cs="Arial"/>
          <w:b/>
        </w:rPr>
        <w:t>.</w:t>
      </w:r>
      <w:r w:rsidRPr="00FB35B9">
        <w:rPr>
          <w:rFonts w:ascii="Arial Narrow" w:hAnsi="Arial Narrow" w:cs="Arial"/>
        </w:rPr>
        <w:t xml:space="preserve"> Deducciones de costos. Para que las personas naturales o jurídicas sujetas de la Cuota para </w:t>
      </w:r>
      <w:r w:rsidR="00212429">
        <w:rPr>
          <w:rFonts w:ascii="Arial Narrow" w:hAnsi="Arial Narrow" w:cs="Arial"/>
        </w:rPr>
        <w:t>FONSOFT</w:t>
      </w:r>
      <w:r w:rsidRPr="00FB35B9">
        <w:rPr>
          <w:rFonts w:ascii="Arial Narrow" w:hAnsi="Arial Narrow" w:cs="Arial"/>
        </w:rPr>
        <w:t xml:space="preserve"> tengan derecho a que en su</w:t>
      </w:r>
      <w:r w:rsidR="00FE113A" w:rsidRPr="00FB35B9">
        <w:rPr>
          <w:rFonts w:ascii="Arial Narrow" w:hAnsi="Arial Narrow" w:cs="Arial"/>
        </w:rPr>
        <w:t>s</w:t>
      </w:r>
      <w:r w:rsidRPr="00FB35B9">
        <w:rPr>
          <w:rFonts w:ascii="Arial Narrow" w:hAnsi="Arial Narrow" w:cs="Arial"/>
        </w:rPr>
        <w:t xml:space="preserve"> </w:t>
      </w:r>
      <w:r w:rsidR="00FE113A" w:rsidRPr="00FB35B9">
        <w:rPr>
          <w:rFonts w:ascii="Arial Narrow" w:hAnsi="Arial Narrow" w:cs="Arial"/>
        </w:rPr>
        <w:t>declaraciones tributarias</w:t>
      </w:r>
      <w:r w:rsidRPr="00FB35B9">
        <w:rPr>
          <w:rFonts w:ascii="Arial Narrow" w:hAnsi="Arial Narrow" w:cs="Arial"/>
        </w:rPr>
        <w:t xml:space="preserve"> se les acepten los costos asociados con el </w:t>
      </w:r>
      <w:r w:rsidR="0001152E" w:rsidRPr="00FB35B9">
        <w:rPr>
          <w:rFonts w:ascii="Arial Narrow" w:hAnsi="Arial Narrow" w:cs="Arial"/>
        </w:rPr>
        <w:t>Software</w:t>
      </w:r>
      <w:r w:rsidR="00A14A0F" w:rsidRPr="00FB35B9">
        <w:rPr>
          <w:rFonts w:ascii="Arial Narrow" w:hAnsi="Arial Narrow" w:cs="Arial"/>
        </w:rPr>
        <w:t xml:space="preserve"> </w:t>
      </w:r>
      <w:r w:rsidRPr="00FB35B9">
        <w:rPr>
          <w:rFonts w:ascii="Arial Narrow" w:hAnsi="Arial Narrow" w:cs="Arial"/>
        </w:rPr>
        <w:t xml:space="preserve">y </w:t>
      </w:r>
      <w:r w:rsidR="0001152E" w:rsidRPr="00FB35B9">
        <w:rPr>
          <w:rFonts w:ascii="Arial Narrow" w:hAnsi="Arial Narrow" w:cs="Arial"/>
        </w:rPr>
        <w:t>Servicios</w:t>
      </w:r>
      <w:r w:rsidRPr="00FB35B9">
        <w:rPr>
          <w:rFonts w:ascii="Arial Narrow" w:hAnsi="Arial Narrow" w:cs="Arial"/>
        </w:rPr>
        <w:t xml:space="preserve"> </w:t>
      </w:r>
      <w:r w:rsidR="0001152E" w:rsidRPr="00FB35B9">
        <w:rPr>
          <w:rFonts w:ascii="Arial Narrow" w:hAnsi="Arial Narrow" w:cs="Arial"/>
        </w:rPr>
        <w:t>Conexos</w:t>
      </w:r>
      <w:r w:rsidR="00FE113A" w:rsidRPr="00FB35B9">
        <w:rPr>
          <w:rFonts w:ascii="Arial Narrow" w:hAnsi="Arial Narrow" w:cs="Arial"/>
        </w:rPr>
        <w:t xml:space="preserve"> Colombianos,</w:t>
      </w:r>
      <w:r w:rsidRPr="00FB35B9">
        <w:rPr>
          <w:rFonts w:ascii="Arial Narrow" w:hAnsi="Arial Narrow" w:cs="Arial"/>
        </w:rPr>
        <w:t xml:space="preserve"> deberán estar a paz y</w:t>
      </w:r>
      <w:r w:rsidR="00212429">
        <w:rPr>
          <w:rFonts w:ascii="Arial Narrow" w:hAnsi="Arial Narrow" w:cs="Arial"/>
        </w:rPr>
        <w:t xml:space="preserve"> salvo por concepto de la Cuota. P</w:t>
      </w:r>
      <w:r w:rsidRPr="00FB35B9">
        <w:rPr>
          <w:rFonts w:ascii="Arial Narrow" w:hAnsi="Arial Narrow" w:cs="Arial"/>
        </w:rPr>
        <w:t>ara el efecto</w:t>
      </w:r>
      <w:r w:rsidR="00212429">
        <w:rPr>
          <w:rFonts w:ascii="Arial Narrow" w:hAnsi="Arial Narrow" w:cs="Arial"/>
        </w:rPr>
        <w:t>,</w:t>
      </w:r>
      <w:r w:rsidRPr="00FB35B9">
        <w:rPr>
          <w:rFonts w:ascii="Arial Narrow" w:hAnsi="Arial Narrow" w:cs="Arial"/>
        </w:rPr>
        <w:t xml:space="preserve"> deberán conservar en su contabilidad los documentos que prueben la retención y pago, así como la certificación expedida por la administradora </w:t>
      </w:r>
      <w:r w:rsidR="00212429">
        <w:rPr>
          <w:rFonts w:ascii="Arial Narrow" w:hAnsi="Arial Narrow" w:cs="Arial"/>
        </w:rPr>
        <w:t xml:space="preserve">de </w:t>
      </w:r>
      <w:r w:rsidR="00F26B20" w:rsidRPr="00FB35B9">
        <w:rPr>
          <w:rFonts w:ascii="Arial Narrow" w:hAnsi="Arial Narrow" w:cs="Arial"/>
        </w:rPr>
        <w:t xml:space="preserve"> FONSOFT</w:t>
      </w:r>
      <w:r w:rsidRPr="00FB35B9">
        <w:rPr>
          <w:rFonts w:ascii="Arial Narrow" w:hAnsi="Arial Narrow" w:cs="Arial"/>
        </w:rPr>
        <w:t xml:space="preserve">. </w:t>
      </w:r>
    </w:p>
    <w:p w14:paraId="6A27AF08" w14:textId="77777777" w:rsidR="006734A4" w:rsidRPr="00FB35B9" w:rsidRDefault="00170EAC" w:rsidP="008A3156">
      <w:pPr>
        <w:spacing w:after="30" w:line="240" w:lineRule="auto"/>
        <w:jc w:val="both"/>
        <w:rPr>
          <w:rFonts w:ascii="Arial Narrow" w:eastAsia="Times New Roman" w:hAnsi="Arial Narrow" w:cs="Times New Roman"/>
          <w:lang w:val="es-ES" w:eastAsia="es-ES"/>
        </w:rPr>
      </w:pPr>
      <w:r w:rsidRPr="00FB35B9">
        <w:rPr>
          <w:rFonts w:ascii="Arial Narrow" w:hAnsi="Arial Narrow" w:cs="Arial"/>
        </w:rPr>
        <w:br/>
      </w:r>
      <w:r w:rsidR="00C13452" w:rsidRPr="00FB35B9">
        <w:rPr>
          <w:rFonts w:ascii="Arial Narrow" w:eastAsia="Times New Roman" w:hAnsi="Arial Narrow" w:cs="Times New Roman"/>
          <w:b/>
          <w:lang w:val="es-ES" w:eastAsia="es-ES"/>
        </w:rPr>
        <w:t xml:space="preserve">ARTÍCULO </w:t>
      </w:r>
      <w:r w:rsidR="003F1022" w:rsidRPr="00FB35B9">
        <w:rPr>
          <w:rFonts w:ascii="Arial Narrow" w:eastAsia="Times New Roman" w:hAnsi="Arial Narrow" w:cs="Times New Roman"/>
          <w:b/>
          <w:lang w:val="es-ES" w:eastAsia="es-ES"/>
        </w:rPr>
        <w:t>4</w:t>
      </w:r>
      <w:r w:rsidR="00FB138C" w:rsidRPr="00FB35B9">
        <w:rPr>
          <w:rFonts w:ascii="Arial Narrow" w:eastAsia="Times New Roman" w:hAnsi="Arial Narrow" w:cs="Times New Roman"/>
          <w:b/>
          <w:lang w:val="es-ES" w:eastAsia="es-ES"/>
        </w:rPr>
        <w:t>5</w:t>
      </w:r>
      <w:r w:rsidR="00C13452" w:rsidRPr="00FB35B9">
        <w:rPr>
          <w:rFonts w:ascii="Arial Narrow" w:hAnsi="Arial Narrow" w:cs="Arial"/>
          <w:b/>
        </w:rPr>
        <w:t xml:space="preserve">. </w:t>
      </w:r>
      <w:r w:rsidRPr="00FB35B9">
        <w:rPr>
          <w:rFonts w:ascii="Arial Narrow" w:hAnsi="Arial Narrow" w:cs="Arial"/>
        </w:rPr>
        <w:t xml:space="preserve">Sanciones a cargo del sujeto y del retenedor. El Gobierno Nacional impondrá las multas y sanciones a los sujetos de la Cuota quienes a su vez actúan como auto-retenedores, que incumplan sus obligaciones en esta materia conforme a las normas del Estatuto Tributario que le sean aplicables. </w:t>
      </w:r>
      <w:r w:rsidRPr="00FB35B9">
        <w:rPr>
          <w:rFonts w:ascii="Arial Narrow" w:hAnsi="Arial Narrow" w:cs="Arial"/>
        </w:rPr>
        <w:br/>
      </w:r>
    </w:p>
    <w:p w14:paraId="0F72B46E" w14:textId="77777777" w:rsidR="00170EAC" w:rsidRPr="00FB35B9"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3F1022" w:rsidRPr="00FB35B9">
        <w:rPr>
          <w:rFonts w:ascii="Arial Narrow" w:eastAsia="Times New Roman" w:hAnsi="Arial Narrow" w:cs="Times New Roman"/>
          <w:b/>
          <w:lang w:val="es-ES" w:eastAsia="es-ES"/>
        </w:rPr>
        <w:t>4</w:t>
      </w:r>
      <w:r w:rsidR="003B59E7" w:rsidRPr="00FB35B9">
        <w:rPr>
          <w:rFonts w:ascii="Arial Narrow" w:eastAsia="Times New Roman" w:hAnsi="Arial Narrow" w:cs="Times New Roman"/>
          <w:b/>
          <w:lang w:val="es-ES" w:eastAsia="es-ES"/>
        </w:rPr>
        <w:t>6</w:t>
      </w:r>
      <w:r w:rsidR="00170EAC" w:rsidRPr="00FB35B9">
        <w:rPr>
          <w:rFonts w:ascii="Arial Narrow" w:hAnsi="Arial Narrow" w:cs="Arial"/>
          <w:b/>
        </w:rPr>
        <w:t>.</w:t>
      </w:r>
      <w:r w:rsidR="00170EAC" w:rsidRPr="00FB35B9">
        <w:rPr>
          <w:rFonts w:ascii="Arial Narrow" w:hAnsi="Arial Narrow" w:cs="Arial"/>
        </w:rPr>
        <w:t xml:space="preserve"> De la inspección y vigilancia. La entidad administradora del Fondo y del recaudo de la Cuota podrá efectuar visitas de inspección a los libros de contabilidad de los sujetos pasivos de la Cuota y/o de las personas naturales y jurídicas retenedoras de la Cuota según el caso para asegurar el debido pago de la Cuota de Fomento prevista en esta Ley. </w:t>
      </w:r>
    </w:p>
    <w:p w14:paraId="3E80905D" w14:textId="77777777" w:rsidR="006734A4" w:rsidRPr="00FB35B9" w:rsidRDefault="006734A4" w:rsidP="008A3156">
      <w:pPr>
        <w:spacing w:after="30" w:line="240" w:lineRule="auto"/>
        <w:jc w:val="both"/>
        <w:rPr>
          <w:rFonts w:ascii="Arial Narrow" w:eastAsia="Times New Roman" w:hAnsi="Arial Narrow" w:cs="Times New Roman"/>
          <w:lang w:val="es-ES" w:eastAsia="es-ES"/>
        </w:rPr>
      </w:pPr>
    </w:p>
    <w:p w14:paraId="652F26A9" w14:textId="3643BE4A" w:rsidR="00B355DB" w:rsidRPr="0011493B" w:rsidRDefault="00C13452" w:rsidP="008A3156">
      <w:pPr>
        <w:spacing w:after="30" w:line="240" w:lineRule="auto"/>
        <w:jc w:val="both"/>
        <w:rPr>
          <w:rFonts w:ascii="Arial Narrow" w:hAnsi="Arial Narrow" w:cs="Arial"/>
        </w:rPr>
      </w:pPr>
      <w:r w:rsidRPr="00FB35B9">
        <w:rPr>
          <w:rFonts w:ascii="Arial Narrow" w:eastAsia="Times New Roman" w:hAnsi="Arial Narrow" w:cs="Times New Roman"/>
          <w:b/>
          <w:lang w:val="es-ES" w:eastAsia="es-ES"/>
        </w:rPr>
        <w:t xml:space="preserve">ARTÍCULO </w:t>
      </w:r>
      <w:r w:rsidR="003F1022" w:rsidRPr="00FB35B9">
        <w:rPr>
          <w:rFonts w:ascii="Arial Narrow" w:eastAsia="Times New Roman" w:hAnsi="Arial Narrow" w:cs="Times New Roman"/>
          <w:b/>
          <w:lang w:val="es-ES" w:eastAsia="es-ES"/>
        </w:rPr>
        <w:t>4</w:t>
      </w:r>
      <w:r w:rsidR="00643C18" w:rsidRPr="00FB35B9">
        <w:rPr>
          <w:rFonts w:ascii="Arial Narrow" w:eastAsia="Times New Roman" w:hAnsi="Arial Narrow" w:cs="Times New Roman"/>
          <w:b/>
          <w:lang w:val="es-ES" w:eastAsia="es-ES"/>
        </w:rPr>
        <w:t>7</w:t>
      </w:r>
      <w:r w:rsidRPr="00FB35B9">
        <w:rPr>
          <w:rFonts w:ascii="Arial Narrow" w:hAnsi="Arial Narrow" w:cs="Arial"/>
          <w:b/>
        </w:rPr>
        <w:t>.</w:t>
      </w:r>
      <w:r w:rsidRPr="00FB35B9">
        <w:rPr>
          <w:rFonts w:ascii="Arial Narrow" w:hAnsi="Arial Narrow" w:cs="Arial"/>
        </w:rPr>
        <w:t xml:space="preserve"> </w:t>
      </w:r>
      <w:r w:rsidR="00170EAC" w:rsidRPr="00FB35B9">
        <w:rPr>
          <w:rFonts w:ascii="Arial Narrow" w:hAnsi="Arial Narrow" w:cs="Arial"/>
        </w:rPr>
        <w:t>Supresión de</w:t>
      </w:r>
      <w:r w:rsidR="00212429">
        <w:rPr>
          <w:rFonts w:ascii="Arial Narrow" w:hAnsi="Arial Narrow" w:cs="Arial"/>
        </w:rPr>
        <w:t xml:space="preserve"> la Cuota y liquidación de FONSOFT</w:t>
      </w:r>
      <w:r w:rsidR="00170EAC" w:rsidRPr="00FB35B9">
        <w:rPr>
          <w:rFonts w:ascii="Arial Narrow" w:hAnsi="Arial Narrow" w:cs="Arial"/>
        </w:rPr>
        <w:t>.</w:t>
      </w:r>
      <w:r w:rsidR="00170EAC" w:rsidRPr="0011493B">
        <w:rPr>
          <w:rFonts w:ascii="Arial Narrow" w:hAnsi="Arial Narrow" w:cs="Arial"/>
          <w:b/>
        </w:rPr>
        <w:t xml:space="preserve"> </w:t>
      </w:r>
      <w:r w:rsidR="00170EAC" w:rsidRPr="0011493B">
        <w:rPr>
          <w:rFonts w:ascii="Arial Narrow" w:hAnsi="Arial Narrow" w:cs="Arial"/>
        </w:rPr>
        <w:t>Los recursos de</w:t>
      </w:r>
      <w:r w:rsidR="00AE3DE7" w:rsidRPr="0011493B">
        <w:rPr>
          <w:rFonts w:ascii="Arial Narrow" w:hAnsi="Arial Narrow" w:cs="Arial"/>
        </w:rPr>
        <w:t xml:space="preserve"> </w:t>
      </w:r>
      <w:r w:rsidR="006734A4" w:rsidRPr="0011493B">
        <w:rPr>
          <w:rFonts w:ascii="Arial Narrow" w:hAnsi="Arial Narrow" w:cs="Arial"/>
        </w:rPr>
        <w:t>FONSOFT</w:t>
      </w:r>
      <w:r w:rsidR="00170EAC" w:rsidRPr="0011493B">
        <w:rPr>
          <w:rFonts w:ascii="Arial Narrow" w:hAnsi="Arial Narrow" w:cs="Arial"/>
        </w:rPr>
        <w:t xml:space="preserve"> al momento de su liquidación quedarán a cargo del </w:t>
      </w:r>
      <w:proofErr w:type="spellStart"/>
      <w:r w:rsidR="00212429">
        <w:rPr>
          <w:rFonts w:ascii="Arial Narrow" w:hAnsi="Arial Narrow" w:cs="Arial"/>
        </w:rPr>
        <w:t>MinTic</w:t>
      </w:r>
      <w:proofErr w:type="spellEnd"/>
      <w:r w:rsidR="00170EAC" w:rsidRPr="0011493B">
        <w:rPr>
          <w:rFonts w:ascii="Arial Narrow" w:hAnsi="Arial Narrow" w:cs="Arial"/>
        </w:rPr>
        <w:t>, y su administración deberá ser contratada por dicho Ministerio con una entidad gremial del sector que garantice su utilización en prog</w:t>
      </w:r>
      <w:r w:rsidR="000821FF" w:rsidRPr="0011493B">
        <w:rPr>
          <w:rFonts w:ascii="Arial Narrow" w:hAnsi="Arial Narrow" w:cs="Arial"/>
        </w:rPr>
        <w:t>ramas de apoyo y defensa de la I</w:t>
      </w:r>
      <w:r w:rsidR="00170EAC" w:rsidRPr="0011493B">
        <w:rPr>
          <w:rFonts w:ascii="Arial Narrow" w:hAnsi="Arial Narrow" w:cs="Arial"/>
        </w:rPr>
        <w:t xml:space="preserve">ndustria del </w:t>
      </w:r>
      <w:r w:rsidR="0001152E" w:rsidRPr="0011493B">
        <w:rPr>
          <w:rFonts w:ascii="Arial Narrow" w:hAnsi="Arial Narrow" w:cs="Arial"/>
        </w:rPr>
        <w:t>Software</w:t>
      </w:r>
      <w:r w:rsidR="00212429">
        <w:rPr>
          <w:rFonts w:ascii="Arial Narrow" w:hAnsi="Arial Narrow" w:cs="Arial"/>
        </w:rPr>
        <w:t xml:space="preserve"> C</w:t>
      </w:r>
      <w:r w:rsidR="00A14A0F" w:rsidRPr="0011493B">
        <w:rPr>
          <w:rFonts w:ascii="Arial Narrow" w:hAnsi="Arial Narrow" w:cs="Arial"/>
        </w:rPr>
        <w:t>olombiano</w:t>
      </w:r>
      <w:r w:rsidR="00170EAC" w:rsidRPr="0011493B">
        <w:rPr>
          <w:rFonts w:ascii="Arial Narrow" w:hAnsi="Arial Narrow" w:cs="Arial"/>
        </w:rPr>
        <w:t xml:space="preserve">. </w:t>
      </w:r>
      <w:bookmarkStart w:id="40" w:name="36"/>
      <w:bookmarkEnd w:id="40"/>
    </w:p>
    <w:p w14:paraId="5CEB0A4B" w14:textId="77777777" w:rsidR="00C9338C" w:rsidRPr="0011493B" w:rsidRDefault="00C9338C" w:rsidP="008A3156">
      <w:pPr>
        <w:spacing w:after="30" w:line="240" w:lineRule="auto"/>
        <w:jc w:val="both"/>
        <w:rPr>
          <w:rFonts w:ascii="Arial Narrow" w:hAnsi="Arial Narrow" w:cs="Arial"/>
        </w:rPr>
      </w:pPr>
    </w:p>
    <w:p w14:paraId="6109A7EC" w14:textId="77777777" w:rsidR="000821FF" w:rsidRPr="00CE0525" w:rsidRDefault="000821FF" w:rsidP="008A3156">
      <w:pPr>
        <w:spacing w:after="30" w:line="240" w:lineRule="auto"/>
        <w:jc w:val="both"/>
        <w:rPr>
          <w:rFonts w:ascii="Arial Narrow" w:eastAsia="Times New Roman" w:hAnsi="Arial Narrow" w:cs="Times New Roman"/>
          <w:b/>
          <w:lang w:val="es-ES" w:eastAsia="es-ES"/>
        </w:rPr>
      </w:pPr>
    </w:p>
    <w:p w14:paraId="4A7C039E" w14:textId="77777777" w:rsidR="00C9338C" w:rsidRPr="00CE0525" w:rsidRDefault="00C9338C" w:rsidP="008A3156">
      <w:pPr>
        <w:spacing w:after="30" w:line="240" w:lineRule="auto"/>
        <w:jc w:val="center"/>
        <w:rPr>
          <w:rFonts w:ascii="Arial Narrow" w:eastAsia="Times New Roman" w:hAnsi="Arial Narrow" w:cs="Times New Roman"/>
          <w:b/>
          <w:lang w:val="es-ES" w:eastAsia="es-ES"/>
        </w:rPr>
      </w:pPr>
      <w:r w:rsidRPr="00CE0525">
        <w:rPr>
          <w:rFonts w:ascii="Arial Narrow" w:eastAsia="Times New Roman" w:hAnsi="Arial Narrow" w:cs="Times New Roman"/>
          <w:b/>
          <w:lang w:val="es-ES" w:eastAsia="es-ES"/>
        </w:rPr>
        <w:t>CAPÍTULO VIII.</w:t>
      </w:r>
    </w:p>
    <w:p w14:paraId="12A39A0B" w14:textId="77777777" w:rsidR="00C9338C" w:rsidRPr="00CE0525" w:rsidRDefault="00C9338C" w:rsidP="008A3156">
      <w:pPr>
        <w:spacing w:after="30" w:line="240" w:lineRule="auto"/>
        <w:jc w:val="center"/>
        <w:rPr>
          <w:rFonts w:ascii="Arial Narrow" w:eastAsia="Times New Roman" w:hAnsi="Arial Narrow" w:cs="Times New Roman"/>
          <w:b/>
          <w:lang w:val="es-ES" w:eastAsia="es-ES"/>
        </w:rPr>
      </w:pPr>
      <w:r w:rsidRPr="00CE0525">
        <w:rPr>
          <w:rFonts w:ascii="Arial Narrow" w:eastAsia="Times New Roman" w:hAnsi="Arial Narrow" w:cs="Times New Roman"/>
          <w:b/>
          <w:lang w:val="es-ES" w:eastAsia="es-ES"/>
        </w:rPr>
        <w:t xml:space="preserve">DE LAS POLITICAS DEL USO DEL </w:t>
      </w:r>
      <w:r w:rsidR="0001152E" w:rsidRPr="00CE0525">
        <w:rPr>
          <w:rFonts w:ascii="Arial Narrow" w:eastAsia="Times New Roman" w:hAnsi="Arial Narrow" w:cs="Times New Roman"/>
          <w:b/>
          <w:lang w:val="es-ES" w:eastAsia="es-ES"/>
        </w:rPr>
        <w:t>SOFTWARE</w:t>
      </w:r>
      <w:r w:rsidR="00A14A0F" w:rsidRPr="00CE0525">
        <w:rPr>
          <w:rFonts w:ascii="Arial Narrow" w:eastAsia="Times New Roman" w:hAnsi="Arial Narrow" w:cs="Times New Roman"/>
          <w:b/>
          <w:lang w:val="es-ES" w:eastAsia="es-ES"/>
        </w:rPr>
        <w:t xml:space="preserve"> COLOMBIANO</w:t>
      </w:r>
      <w:r w:rsidRPr="00CE0525">
        <w:rPr>
          <w:rFonts w:ascii="Arial Narrow" w:eastAsia="Times New Roman" w:hAnsi="Arial Narrow" w:cs="Times New Roman"/>
          <w:b/>
          <w:lang w:val="es-ES" w:eastAsia="es-ES"/>
        </w:rPr>
        <w:t xml:space="preserve"> EN LAS ENTIDADES PUBLICAS</w:t>
      </w:r>
    </w:p>
    <w:p w14:paraId="29596313" w14:textId="77777777" w:rsidR="00C9338C" w:rsidRPr="0011493B" w:rsidRDefault="00C9338C" w:rsidP="008A3156">
      <w:pPr>
        <w:spacing w:after="30" w:line="240" w:lineRule="auto"/>
        <w:jc w:val="both"/>
        <w:rPr>
          <w:rFonts w:ascii="Arial Narrow" w:hAnsi="Arial Narrow" w:cs="Arial"/>
          <w:lang w:val="es-ES"/>
        </w:rPr>
      </w:pPr>
    </w:p>
    <w:p w14:paraId="653AA9E4" w14:textId="4C559CA0" w:rsidR="0096462A" w:rsidRDefault="00C13452" w:rsidP="008A3156">
      <w:pPr>
        <w:spacing w:after="30" w:line="240" w:lineRule="auto"/>
        <w:jc w:val="both"/>
        <w:textAlignment w:val="center"/>
        <w:rPr>
          <w:rFonts w:ascii="Arial Narrow" w:hAnsi="Arial Narrow" w:cs="Arial"/>
          <w:lang w:val="es-ES_tradnl" w:eastAsia="es-CO"/>
        </w:rPr>
      </w:pPr>
      <w:r w:rsidRPr="00FB35B9">
        <w:rPr>
          <w:rFonts w:ascii="Arial Narrow" w:eastAsia="Times New Roman" w:hAnsi="Arial Narrow" w:cs="Times New Roman"/>
          <w:b/>
          <w:lang w:val="es-ES" w:eastAsia="es-ES"/>
        </w:rPr>
        <w:t xml:space="preserve">ARTÍCULO </w:t>
      </w:r>
      <w:r w:rsidR="003F1022" w:rsidRPr="00FB35B9">
        <w:rPr>
          <w:rFonts w:ascii="Arial Narrow" w:eastAsia="Times New Roman" w:hAnsi="Arial Narrow" w:cs="Times New Roman"/>
          <w:b/>
          <w:lang w:val="es-ES" w:eastAsia="es-ES"/>
        </w:rPr>
        <w:t>4</w:t>
      </w:r>
      <w:r w:rsidR="00643C18" w:rsidRPr="00FB35B9">
        <w:rPr>
          <w:rFonts w:ascii="Arial Narrow" w:eastAsia="Times New Roman" w:hAnsi="Arial Narrow" w:cs="Times New Roman"/>
          <w:b/>
          <w:lang w:val="es-ES" w:eastAsia="es-ES"/>
        </w:rPr>
        <w:t>8</w:t>
      </w:r>
      <w:r w:rsidRPr="00FB35B9">
        <w:rPr>
          <w:rFonts w:ascii="Arial Narrow" w:hAnsi="Arial Narrow" w:cs="Arial"/>
          <w:b/>
          <w:lang w:val="es-ES_tradnl" w:eastAsia="es-CO"/>
        </w:rPr>
        <w:t>.</w:t>
      </w:r>
      <w:r w:rsidR="0096462A" w:rsidRPr="00FB35B9">
        <w:rPr>
          <w:rFonts w:ascii="Arial Narrow" w:hAnsi="Arial Narrow" w:cs="Arial"/>
          <w:b/>
          <w:lang w:val="es-ES_tradnl" w:eastAsia="es-CO"/>
        </w:rPr>
        <w:t> </w:t>
      </w:r>
      <w:r w:rsidR="0096462A" w:rsidRPr="00FB35B9">
        <w:rPr>
          <w:rFonts w:ascii="Arial Narrow" w:hAnsi="Arial Narrow" w:cs="Arial"/>
          <w:iCs/>
          <w:lang w:val="es-ES_tradnl" w:eastAsia="es-CO"/>
        </w:rPr>
        <w:t xml:space="preserve">Políticas y lineamientos sobre uso del </w:t>
      </w:r>
      <w:r w:rsidR="0001152E" w:rsidRPr="00FB35B9">
        <w:rPr>
          <w:rFonts w:ascii="Arial Narrow" w:hAnsi="Arial Narrow" w:cs="Arial"/>
          <w:iCs/>
          <w:lang w:val="es-ES_tradnl" w:eastAsia="es-CO"/>
        </w:rPr>
        <w:t>Software</w:t>
      </w:r>
      <w:r w:rsidR="00643C18" w:rsidRPr="00FB35B9">
        <w:rPr>
          <w:rFonts w:ascii="Arial Narrow" w:hAnsi="Arial Narrow" w:cs="Arial"/>
          <w:iCs/>
          <w:lang w:val="es-ES_tradnl" w:eastAsia="es-CO"/>
        </w:rPr>
        <w:t xml:space="preserve"> C</w:t>
      </w:r>
      <w:r w:rsidR="00A14A0F" w:rsidRPr="00FB35B9">
        <w:rPr>
          <w:rFonts w:ascii="Arial Narrow" w:hAnsi="Arial Narrow" w:cs="Arial"/>
          <w:iCs/>
          <w:lang w:val="es-ES_tradnl" w:eastAsia="es-CO"/>
        </w:rPr>
        <w:t>olombiano</w:t>
      </w:r>
      <w:r w:rsidR="0096462A" w:rsidRPr="00FB35B9">
        <w:rPr>
          <w:rFonts w:ascii="Arial Narrow" w:hAnsi="Arial Narrow" w:cs="Arial"/>
          <w:iCs/>
          <w:lang w:val="es-ES_tradnl" w:eastAsia="es-CO"/>
        </w:rPr>
        <w:t xml:space="preserve"> atendiendo criterios de calidad, variedad y ventajas competitivas de mercado</w:t>
      </w:r>
      <w:r w:rsidR="0096462A" w:rsidRPr="00FB35B9">
        <w:rPr>
          <w:rFonts w:ascii="Arial Narrow" w:hAnsi="Arial Narrow" w:cs="Arial"/>
          <w:i/>
          <w:iCs/>
          <w:lang w:val="es-ES_tradnl" w:eastAsia="es-CO"/>
        </w:rPr>
        <w:t>.</w:t>
      </w:r>
      <w:r w:rsidR="0096462A" w:rsidRPr="00FB35B9">
        <w:rPr>
          <w:rFonts w:ascii="Arial Narrow" w:hAnsi="Arial Narrow" w:cs="Arial"/>
          <w:lang w:val="es-ES_tradnl" w:eastAsia="es-CO"/>
        </w:rPr>
        <w:t> </w:t>
      </w:r>
      <w:proofErr w:type="spellStart"/>
      <w:r w:rsidR="00212429">
        <w:rPr>
          <w:rFonts w:ascii="Arial Narrow" w:hAnsi="Arial Narrow" w:cs="Arial"/>
          <w:lang w:val="es-ES_tradnl" w:eastAsia="es-CO"/>
        </w:rPr>
        <w:t>MinTic</w:t>
      </w:r>
      <w:proofErr w:type="spellEnd"/>
      <w:r w:rsidR="00212429">
        <w:rPr>
          <w:rFonts w:ascii="Arial Narrow" w:hAnsi="Arial Narrow" w:cs="Arial"/>
          <w:lang w:val="es-ES_tradnl" w:eastAsia="es-CO"/>
        </w:rPr>
        <w:t xml:space="preserve"> </w:t>
      </w:r>
      <w:r w:rsidR="0096462A" w:rsidRPr="0011493B">
        <w:rPr>
          <w:rFonts w:ascii="Arial Narrow" w:hAnsi="Arial Narrow" w:cs="Arial"/>
          <w:lang w:val="es-ES_tradnl" w:eastAsia="es-CO"/>
        </w:rPr>
        <w:t>expedirá políticas y lineamientos que oriente</w:t>
      </w:r>
      <w:r w:rsidR="00212429">
        <w:rPr>
          <w:rFonts w:ascii="Arial Narrow" w:hAnsi="Arial Narrow" w:cs="Arial"/>
          <w:lang w:val="es-ES_tradnl" w:eastAsia="es-CO"/>
        </w:rPr>
        <w:t>n</w:t>
      </w:r>
      <w:r w:rsidR="0096462A" w:rsidRPr="0011493B">
        <w:rPr>
          <w:rFonts w:ascii="Arial Narrow" w:hAnsi="Arial Narrow" w:cs="Arial"/>
          <w:lang w:val="es-ES_tradnl" w:eastAsia="es-CO"/>
        </w:rPr>
        <w:t xml:space="preserve"> la adopción de criterios de calidad, variedad, optimización y ventajas competitivas de mercado, para la adquisición y uso del </w:t>
      </w:r>
      <w:r w:rsidR="0001152E" w:rsidRPr="0011493B">
        <w:rPr>
          <w:rFonts w:ascii="Arial Narrow" w:hAnsi="Arial Narrow" w:cs="Arial"/>
          <w:lang w:val="es-ES_tradnl" w:eastAsia="es-CO"/>
        </w:rPr>
        <w:t>Software</w:t>
      </w:r>
      <w:r w:rsidR="00A14A0F" w:rsidRPr="0011493B">
        <w:rPr>
          <w:rFonts w:ascii="Arial Narrow" w:hAnsi="Arial Narrow" w:cs="Arial"/>
          <w:lang w:val="es-ES_tradnl" w:eastAsia="es-CO"/>
        </w:rPr>
        <w:t xml:space="preserve"> colombiano</w:t>
      </w:r>
      <w:r w:rsidR="0096462A" w:rsidRPr="0011493B">
        <w:rPr>
          <w:rFonts w:ascii="Arial Narrow" w:hAnsi="Arial Narrow" w:cs="Arial"/>
          <w:lang w:val="es-ES_tradnl" w:eastAsia="es-CO"/>
        </w:rPr>
        <w:t xml:space="preserve"> en las entidades públicas del Estado y que deberá tener en cuenta los siguientes aspectos:</w:t>
      </w:r>
    </w:p>
    <w:p w14:paraId="11A54C14" w14:textId="77777777" w:rsidR="00FB35B9" w:rsidRPr="0011493B" w:rsidRDefault="00FB35B9" w:rsidP="008A3156">
      <w:pPr>
        <w:spacing w:after="30" w:line="240" w:lineRule="auto"/>
        <w:jc w:val="both"/>
        <w:textAlignment w:val="center"/>
        <w:rPr>
          <w:rFonts w:ascii="Arial Narrow" w:hAnsi="Arial Narrow" w:cs="Arial"/>
          <w:lang w:eastAsia="es-CO"/>
        </w:rPr>
      </w:pPr>
    </w:p>
    <w:p w14:paraId="16946F71" w14:textId="77777777" w:rsidR="0096462A" w:rsidRPr="0011493B" w:rsidRDefault="0096462A" w:rsidP="008A3156">
      <w:pPr>
        <w:pStyle w:val="Prrafodelista"/>
        <w:numPr>
          <w:ilvl w:val="0"/>
          <w:numId w:val="2"/>
        </w:numPr>
        <w:spacing w:after="30"/>
        <w:jc w:val="both"/>
        <w:textAlignment w:val="center"/>
        <w:rPr>
          <w:rFonts w:ascii="Arial Narrow" w:hAnsi="Arial Narrow" w:cs="Arial"/>
          <w:sz w:val="22"/>
          <w:szCs w:val="22"/>
          <w:lang w:val="es-CO" w:eastAsia="es-CO"/>
        </w:rPr>
      </w:pPr>
      <w:r w:rsidRPr="0011493B">
        <w:rPr>
          <w:rFonts w:ascii="Arial Narrow" w:hAnsi="Arial Narrow" w:cs="Arial"/>
          <w:sz w:val="22"/>
          <w:szCs w:val="22"/>
          <w:lang w:val="es-CO" w:eastAsia="es-CO"/>
        </w:rPr>
        <w:t xml:space="preserve">La definición de métodos para la administración de las tecnologías de la información en </w:t>
      </w:r>
      <w:r w:rsidRPr="0011493B">
        <w:rPr>
          <w:rFonts w:ascii="Arial Narrow" w:hAnsi="Arial Narrow" w:cs="Arial"/>
          <w:sz w:val="22"/>
          <w:szCs w:val="22"/>
          <w:lang w:val="es-ES_tradnl" w:eastAsia="es-CO"/>
        </w:rPr>
        <w:t>las entidades del Estado.</w:t>
      </w:r>
    </w:p>
    <w:p w14:paraId="5783ECD5" w14:textId="77777777" w:rsidR="0096462A" w:rsidRPr="0011493B" w:rsidRDefault="0096462A" w:rsidP="008A3156">
      <w:pPr>
        <w:pStyle w:val="Prrafodelista"/>
        <w:numPr>
          <w:ilvl w:val="0"/>
          <w:numId w:val="2"/>
        </w:numPr>
        <w:spacing w:after="30"/>
        <w:jc w:val="both"/>
        <w:textAlignment w:val="center"/>
        <w:rPr>
          <w:rFonts w:ascii="Arial Narrow" w:hAnsi="Arial Narrow" w:cs="Arial"/>
          <w:sz w:val="22"/>
          <w:szCs w:val="22"/>
          <w:lang w:val="es-CO" w:eastAsia="es-CO"/>
        </w:rPr>
      </w:pPr>
      <w:r w:rsidRPr="0011493B">
        <w:rPr>
          <w:rFonts w:ascii="Arial Narrow" w:hAnsi="Arial Narrow" w:cs="Arial"/>
          <w:sz w:val="22"/>
          <w:szCs w:val="22"/>
          <w:lang w:val="es-ES_tradnl" w:eastAsia="es-CO"/>
        </w:rPr>
        <w:t>La definición de procedimientos y el empleo de estándares que permitan la interoperabilidad entre los sistemas que operen en las entidades del Estado.</w:t>
      </w:r>
    </w:p>
    <w:p w14:paraId="7B219CB7" w14:textId="787E3EEC" w:rsidR="0096462A" w:rsidRPr="0011493B" w:rsidRDefault="0096462A" w:rsidP="008A3156">
      <w:pPr>
        <w:pStyle w:val="Prrafodelista"/>
        <w:numPr>
          <w:ilvl w:val="0"/>
          <w:numId w:val="2"/>
        </w:numPr>
        <w:spacing w:after="30"/>
        <w:jc w:val="both"/>
        <w:textAlignment w:val="center"/>
        <w:rPr>
          <w:rFonts w:ascii="Arial Narrow" w:hAnsi="Arial Narrow" w:cs="Arial"/>
          <w:sz w:val="22"/>
          <w:szCs w:val="22"/>
          <w:lang w:val="es-CO" w:eastAsia="es-CO"/>
        </w:rPr>
      </w:pPr>
      <w:r w:rsidRPr="0011493B">
        <w:rPr>
          <w:rFonts w:ascii="Arial Narrow" w:hAnsi="Arial Narrow" w:cs="Arial"/>
          <w:sz w:val="22"/>
          <w:szCs w:val="22"/>
          <w:lang w:val="es-ES_tradnl" w:eastAsia="es-CO"/>
        </w:rPr>
        <w:t xml:space="preserve">La creación y publicación de una red de </w:t>
      </w:r>
      <w:r w:rsidR="0001152E" w:rsidRPr="0011493B">
        <w:rPr>
          <w:rFonts w:ascii="Arial Narrow" w:hAnsi="Arial Narrow" w:cs="Arial"/>
          <w:sz w:val="22"/>
          <w:szCs w:val="22"/>
          <w:lang w:val="es-ES_tradnl" w:eastAsia="es-CO"/>
        </w:rPr>
        <w:t>Servicios</w:t>
      </w:r>
      <w:r w:rsidRPr="0011493B">
        <w:rPr>
          <w:rFonts w:ascii="Arial Narrow" w:hAnsi="Arial Narrow" w:cs="Arial"/>
          <w:sz w:val="22"/>
          <w:szCs w:val="22"/>
          <w:lang w:val="es-ES_tradnl" w:eastAsia="es-CO"/>
        </w:rPr>
        <w:t xml:space="preserve"> informáticos para promover, facilitar e informar sobre las herramientas para la implementación del </w:t>
      </w:r>
      <w:r w:rsidR="0001152E" w:rsidRPr="0011493B">
        <w:rPr>
          <w:rFonts w:ascii="Arial Narrow" w:hAnsi="Arial Narrow" w:cs="Arial"/>
          <w:sz w:val="22"/>
          <w:szCs w:val="22"/>
          <w:lang w:val="es-ES_tradnl" w:eastAsia="es-CO"/>
        </w:rPr>
        <w:t>Software</w:t>
      </w:r>
      <w:r w:rsidR="00212429">
        <w:rPr>
          <w:rFonts w:ascii="Arial Narrow" w:hAnsi="Arial Narrow" w:cs="Arial"/>
          <w:sz w:val="22"/>
          <w:szCs w:val="22"/>
          <w:lang w:val="es-ES_tradnl" w:eastAsia="es-CO"/>
        </w:rPr>
        <w:t xml:space="preserve"> C</w:t>
      </w:r>
      <w:r w:rsidR="00A14A0F" w:rsidRPr="0011493B">
        <w:rPr>
          <w:rFonts w:ascii="Arial Narrow" w:hAnsi="Arial Narrow" w:cs="Arial"/>
          <w:sz w:val="22"/>
          <w:szCs w:val="22"/>
          <w:lang w:val="es-ES_tradnl" w:eastAsia="es-CO"/>
        </w:rPr>
        <w:t>olombiano</w:t>
      </w:r>
      <w:r w:rsidRPr="0011493B">
        <w:rPr>
          <w:rFonts w:ascii="Arial Narrow" w:hAnsi="Arial Narrow" w:cs="Arial"/>
          <w:sz w:val="22"/>
          <w:szCs w:val="22"/>
          <w:lang w:val="es-ES_tradnl" w:eastAsia="es-CO"/>
        </w:rPr>
        <w:t xml:space="preserve"> adoptado, a los funcionarios de las instituciones del Estado que los implementen.</w:t>
      </w:r>
    </w:p>
    <w:p w14:paraId="5386038D" w14:textId="77777777" w:rsidR="0096462A" w:rsidRPr="0011493B" w:rsidRDefault="0096462A" w:rsidP="008A3156">
      <w:pPr>
        <w:pStyle w:val="Prrafodelista"/>
        <w:numPr>
          <w:ilvl w:val="0"/>
          <w:numId w:val="2"/>
        </w:numPr>
        <w:spacing w:after="30"/>
        <w:jc w:val="both"/>
        <w:textAlignment w:val="center"/>
        <w:rPr>
          <w:rFonts w:ascii="Arial Narrow" w:hAnsi="Arial Narrow" w:cs="Arial"/>
          <w:sz w:val="22"/>
          <w:szCs w:val="22"/>
          <w:lang w:val="es-ES_tradnl" w:eastAsia="es-CO"/>
        </w:rPr>
      </w:pPr>
      <w:r w:rsidRPr="0011493B">
        <w:rPr>
          <w:rFonts w:ascii="Arial Narrow" w:hAnsi="Arial Narrow" w:cs="Arial"/>
          <w:sz w:val="22"/>
          <w:szCs w:val="22"/>
          <w:lang w:val="es-ES_tradnl" w:eastAsia="es-CO"/>
        </w:rPr>
        <w:t>La capacitación y fomento entre los servidores públicos, de la cultura de uso de las tecnologías adoptadas por el Estado.</w:t>
      </w:r>
    </w:p>
    <w:p w14:paraId="574327CA" w14:textId="77777777" w:rsidR="0096462A" w:rsidRPr="0011493B" w:rsidRDefault="0096462A" w:rsidP="008A3156">
      <w:pPr>
        <w:pStyle w:val="Prrafodelista"/>
        <w:numPr>
          <w:ilvl w:val="0"/>
          <w:numId w:val="2"/>
        </w:numPr>
        <w:spacing w:after="30"/>
        <w:jc w:val="both"/>
        <w:textAlignment w:val="center"/>
        <w:rPr>
          <w:rFonts w:ascii="Arial Narrow" w:hAnsi="Arial Narrow" w:cs="Arial"/>
          <w:sz w:val="22"/>
          <w:szCs w:val="22"/>
          <w:lang w:val="es-ES_tradnl" w:eastAsia="es-CO"/>
        </w:rPr>
      </w:pPr>
      <w:r w:rsidRPr="0011493B">
        <w:rPr>
          <w:rFonts w:ascii="Arial Narrow" w:hAnsi="Arial Narrow" w:cs="Arial"/>
          <w:sz w:val="22"/>
          <w:szCs w:val="22"/>
          <w:lang w:val="es-ES_tradnl" w:eastAsia="es-CO"/>
        </w:rPr>
        <w:t>La promoción de proyectos educativos que promuevan el uso de Tecnologías de la Información y las Comunicaciones, en las entidades de educación pública.</w:t>
      </w:r>
    </w:p>
    <w:p w14:paraId="465A5BFB" w14:textId="77777777" w:rsidR="0096462A" w:rsidRPr="0011493B" w:rsidRDefault="0096462A" w:rsidP="008A3156">
      <w:pPr>
        <w:pStyle w:val="Prrafodelista"/>
        <w:numPr>
          <w:ilvl w:val="0"/>
          <w:numId w:val="2"/>
        </w:numPr>
        <w:spacing w:after="30"/>
        <w:jc w:val="both"/>
        <w:textAlignment w:val="center"/>
        <w:rPr>
          <w:rFonts w:ascii="Arial Narrow" w:hAnsi="Arial Narrow" w:cs="Arial"/>
          <w:sz w:val="22"/>
          <w:szCs w:val="22"/>
          <w:lang w:val="es-ES_tradnl" w:eastAsia="es-CO"/>
        </w:rPr>
      </w:pPr>
      <w:r w:rsidRPr="0011493B">
        <w:rPr>
          <w:rFonts w:ascii="Arial Narrow" w:hAnsi="Arial Narrow" w:cs="Arial"/>
          <w:sz w:val="22"/>
          <w:szCs w:val="22"/>
          <w:lang w:val="es-ES_tradnl" w:eastAsia="es-CO"/>
        </w:rPr>
        <w:t>El asesoramiento en procesos de compras relacionadas con las Tecnologías de la Información y las Comunicaciones.</w:t>
      </w:r>
    </w:p>
    <w:p w14:paraId="13877FBB" w14:textId="77777777" w:rsidR="0096462A" w:rsidRPr="0011493B" w:rsidRDefault="0096462A" w:rsidP="008A3156">
      <w:pPr>
        <w:pStyle w:val="Prrafodelista"/>
        <w:numPr>
          <w:ilvl w:val="0"/>
          <w:numId w:val="2"/>
        </w:numPr>
        <w:spacing w:after="30"/>
        <w:jc w:val="both"/>
        <w:textAlignment w:val="center"/>
        <w:rPr>
          <w:rFonts w:ascii="Arial Narrow" w:hAnsi="Arial Narrow" w:cs="Arial"/>
          <w:sz w:val="22"/>
          <w:szCs w:val="22"/>
          <w:lang w:val="es-ES_tradnl" w:eastAsia="es-CO"/>
        </w:rPr>
      </w:pPr>
      <w:r w:rsidRPr="0011493B">
        <w:rPr>
          <w:rFonts w:ascii="Arial Narrow" w:hAnsi="Arial Narrow" w:cs="Arial"/>
          <w:sz w:val="22"/>
          <w:szCs w:val="22"/>
          <w:lang w:val="es-ES_tradnl" w:eastAsia="es-CO"/>
        </w:rPr>
        <w:t xml:space="preserve">La generación de un banco de buenas prácticas sobre las Tecnologías de la Información y las Comunicaciones en el sector </w:t>
      </w:r>
      <w:proofErr w:type="spellStart"/>
      <w:r w:rsidRPr="0011493B">
        <w:rPr>
          <w:rFonts w:ascii="Arial Narrow" w:hAnsi="Arial Narrow" w:cs="Arial"/>
          <w:sz w:val="22"/>
          <w:szCs w:val="22"/>
          <w:lang w:val="es-ES_tradnl" w:eastAsia="es-CO"/>
        </w:rPr>
        <w:t>publico</w:t>
      </w:r>
      <w:proofErr w:type="spellEnd"/>
      <w:r w:rsidRPr="0011493B">
        <w:rPr>
          <w:rFonts w:ascii="Arial Narrow" w:hAnsi="Arial Narrow" w:cs="Arial"/>
          <w:sz w:val="22"/>
          <w:szCs w:val="22"/>
          <w:lang w:val="es-ES_tradnl" w:eastAsia="es-CO"/>
        </w:rPr>
        <w:t xml:space="preserve">. </w:t>
      </w:r>
    </w:p>
    <w:p w14:paraId="503BF0B7" w14:textId="77777777" w:rsidR="0096462A" w:rsidRPr="0011493B" w:rsidRDefault="0096462A" w:rsidP="008A3156">
      <w:pPr>
        <w:pStyle w:val="Prrafodelista"/>
        <w:numPr>
          <w:ilvl w:val="0"/>
          <w:numId w:val="2"/>
        </w:numPr>
        <w:spacing w:after="30"/>
        <w:jc w:val="both"/>
        <w:textAlignment w:val="center"/>
        <w:rPr>
          <w:rFonts w:ascii="Arial Narrow" w:hAnsi="Arial Narrow" w:cs="Arial"/>
          <w:sz w:val="22"/>
          <w:szCs w:val="22"/>
          <w:lang w:val="es-ES_tradnl" w:eastAsia="es-CO"/>
        </w:rPr>
      </w:pPr>
      <w:r w:rsidRPr="0011493B">
        <w:rPr>
          <w:rFonts w:ascii="Arial Narrow" w:hAnsi="Arial Narrow" w:cs="Arial"/>
          <w:sz w:val="22"/>
          <w:szCs w:val="22"/>
          <w:lang w:val="es-ES_tradnl" w:eastAsia="es-CO"/>
        </w:rPr>
        <w:lastRenderedPageBreak/>
        <w:t>La promoción de la neutralidad tecnológica</w:t>
      </w:r>
      <w:r w:rsidR="00BD4B50" w:rsidRPr="0011493B">
        <w:rPr>
          <w:rFonts w:ascii="Arial Narrow" w:hAnsi="Arial Narrow" w:cs="Arial"/>
          <w:sz w:val="22"/>
          <w:szCs w:val="22"/>
          <w:lang w:val="es-ES_tradnl" w:eastAsia="es-CO"/>
        </w:rPr>
        <w:t>.</w:t>
      </w:r>
    </w:p>
    <w:p w14:paraId="268E76C5" w14:textId="77777777" w:rsidR="0096462A" w:rsidRPr="0011493B" w:rsidRDefault="0096462A" w:rsidP="008A3156">
      <w:pPr>
        <w:pStyle w:val="Prrafodelista"/>
        <w:spacing w:after="30"/>
        <w:ind w:left="839"/>
        <w:jc w:val="both"/>
        <w:textAlignment w:val="center"/>
        <w:rPr>
          <w:rFonts w:ascii="Arial Narrow" w:hAnsi="Arial Narrow" w:cs="Arial"/>
          <w:sz w:val="22"/>
          <w:szCs w:val="22"/>
          <w:lang w:val="es-ES_tradnl" w:eastAsia="es-CO"/>
        </w:rPr>
      </w:pPr>
    </w:p>
    <w:p w14:paraId="426F38AF" w14:textId="4BA202C0" w:rsidR="0096462A" w:rsidRDefault="00C13452" w:rsidP="008A3156">
      <w:pPr>
        <w:spacing w:after="30" w:line="240" w:lineRule="auto"/>
        <w:jc w:val="both"/>
        <w:textAlignment w:val="center"/>
        <w:rPr>
          <w:rFonts w:ascii="Arial Narrow" w:hAnsi="Arial Narrow" w:cs="Arial"/>
          <w:lang w:val="es-ES_tradnl" w:eastAsia="es-CO"/>
        </w:rPr>
      </w:pPr>
      <w:r w:rsidRPr="00645D0A">
        <w:rPr>
          <w:rFonts w:ascii="Arial Narrow" w:eastAsia="Times New Roman" w:hAnsi="Arial Narrow" w:cs="Times New Roman"/>
          <w:b/>
          <w:lang w:val="es-ES" w:eastAsia="es-ES"/>
        </w:rPr>
        <w:t xml:space="preserve">ARTÍCULO </w:t>
      </w:r>
      <w:r w:rsidR="003F1022" w:rsidRPr="00645D0A">
        <w:rPr>
          <w:rFonts w:ascii="Arial Narrow" w:eastAsia="Times New Roman" w:hAnsi="Arial Narrow" w:cs="Times New Roman"/>
          <w:b/>
          <w:lang w:val="es-ES" w:eastAsia="es-ES"/>
        </w:rPr>
        <w:t>47</w:t>
      </w:r>
      <w:r w:rsidRPr="00645D0A">
        <w:rPr>
          <w:rFonts w:ascii="Arial Narrow" w:hAnsi="Arial Narrow" w:cs="Arial"/>
          <w:b/>
        </w:rPr>
        <w:t>.</w:t>
      </w:r>
      <w:r w:rsidR="0096462A" w:rsidRPr="00645D0A">
        <w:rPr>
          <w:rFonts w:ascii="Arial Narrow" w:hAnsi="Arial Narrow" w:cs="Arial"/>
          <w:lang w:val="es-ES_tradnl" w:eastAsia="es-CO"/>
        </w:rPr>
        <w:t xml:space="preserve"> Manejo eficiente del </w:t>
      </w:r>
      <w:r w:rsidR="0001152E" w:rsidRPr="00645D0A">
        <w:rPr>
          <w:rFonts w:ascii="Arial Narrow" w:hAnsi="Arial Narrow" w:cs="Arial"/>
          <w:lang w:val="es-ES_tradnl" w:eastAsia="es-CO"/>
        </w:rPr>
        <w:t>Software</w:t>
      </w:r>
      <w:r w:rsidR="00212429">
        <w:rPr>
          <w:rFonts w:ascii="Arial Narrow" w:hAnsi="Arial Narrow" w:cs="Arial"/>
          <w:lang w:val="es-ES_tradnl" w:eastAsia="es-CO"/>
        </w:rPr>
        <w:t xml:space="preserve"> C</w:t>
      </w:r>
      <w:r w:rsidR="00A14A0F" w:rsidRPr="00645D0A">
        <w:rPr>
          <w:rFonts w:ascii="Arial Narrow" w:hAnsi="Arial Narrow" w:cs="Arial"/>
          <w:lang w:val="es-ES_tradnl" w:eastAsia="es-CO"/>
        </w:rPr>
        <w:t>olombiano</w:t>
      </w:r>
      <w:r w:rsidR="0096462A" w:rsidRPr="00645D0A">
        <w:rPr>
          <w:rFonts w:ascii="Arial Narrow" w:hAnsi="Arial Narrow" w:cs="Arial"/>
          <w:lang w:val="es-ES_tradnl" w:eastAsia="es-CO"/>
        </w:rPr>
        <w:t xml:space="preserve"> por el Estado</w:t>
      </w:r>
      <w:r w:rsidR="00212429">
        <w:rPr>
          <w:rFonts w:ascii="Arial Narrow" w:hAnsi="Arial Narrow" w:cs="Arial"/>
          <w:lang w:val="es-ES_tradnl" w:eastAsia="es-CO"/>
        </w:rPr>
        <w:t>. E</w:t>
      </w:r>
      <w:r w:rsidR="0096462A" w:rsidRPr="0011493B">
        <w:rPr>
          <w:rFonts w:ascii="Arial Narrow" w:hAnsi="Arial Narrow" w:cs="Arial"/>
          <w:lang w:val="es-ES_tradnl" w:eastAsia="es-CO"/>
        </w:rPr>
        <w:t xml:space="preserve">l Gobierno Nacional podrá, conforme a lo previsto por el artículo 45 de la Ley 489 de 1998, crear una Comisión en la que participen el </w:t>
      </w:r>
      <w:proofErr w:type="spellStart"/>
      <w:r w:rsidR="00212429">
        <w:rPr>
          <w:rFonts w:ascii="Arial Narrow" w:hAnsi="Arial Narrow" w:cs="Arial"/>
          <w:lang w:val="es-ES_tradnl" w:eastAsia="es-CO"/>
        </w:rPr>
        <w:t>MinTic</w:t>
      </w:r>
      <w:proofErr w:type="spellEnd"/>
      <w:r w:rsidR="0096462A" w:rsidRPr="0011493B">
        <w:rPr>
          <w:rFonts w:ascii="Arial Narrow" w:hAnsi="Arial Narrow" w:cs="Arial"/>
          <w:lang w:val="es-ES_tradnl" w:eastAsia="es-CO"/>
        </w:rPr>
        <w:t xml:space="preserve"> o su delegado, el Director del Departamento Nacional de Planeación o su delegado y el Director del Departamento Administrativo Nacional de Estadística o su delegado, que se encargue de velar por la ejecución, por parte de las entidades públicas, de las políticas trazadas por el Gobierno Nacional en materia de </w:t>
      </w:r>
      <w:r w:rsidR="0001152E" w:rsidRPr="0011493B">
        <w:rPr>
          <w:rFonts w:ascii="Arial Narrow" w:hAnsi="Arial Narrow" w:cs="Arial"/>
          <w:lang w:val="es-ES_tradnl" w:eastAsia="es-CO"/>
        </w:rPr>
        <w:t>Software</w:t>
      </w:r>
      <w:r w:rsidR="00DB40E3" w:rsidRPr="0011493B">
        <w:rPr>
          <w:rFonts w:ascii="Arial Narrow" w:hAnsi="Arial Narrow" w:cs="Arial"/>
          <w:lang w:val="es-ES_tradnl" w:eastAsia="es-CO"/>
        </w:rPr>
        <w:t xml:space="preserve"> </w:t>
      </w:r>
      <w:r w:rsidR="0096462A" w:rsidRPr="0011493B">
        <w:rPr>
          <w:rFonts w:ascii="Arial Narrow" w:hAnsi="Arial Narrow" w:cs="Arial"/>
          <w:lang w:val="es-ES_tradnl" w:eastAsia="es-CO"/>
        </w:rPr>
        <w:t>o atribuirle dicha función a un órgano existente cuyas funciones tengan afinidad con dichas políticas. En todo caso, el Gobierno Nacional, tendrá a su cargo:</w:t>
      </w:r>
    </w:p>
    <w:p w14:paraId="648BFF7A" w14:textId="77777777" w:rsidR="00645D0A" w:rsidRPr="0011493B" w:rsidRDefault="00645D0A" w:rsidP="008A3156">
      <w:pPr>
        <w:spacing w:after="30" w:line="240" w:lineRule="auto"/>
        <w:jc w:val="both"/>
        <w:textAlignment w:val="center"/>
        <w:rPr>
          <w:rFonts w:ascii="Arial Narrow" w:hAnsi="Arial Narrow" w:cs="Arial"/>
          <w:lang w:eastAsia="es-CO"/>
        </w:rPr>
      </w:pPr>
    </w:p>
    <w:p w14:paraId="3FDE789A" w14:textId="77777777" w:rsidR="0096462A" w:rsidRPr="0011493B" w:rsidRDefault="0096462A" w:rsidP="008A3156">
      <w:pPr>
        <w:pStyle w:val="Prrafodelista"/>
        <w:numPr>
          <w:ilvl w:val="0"/>
          <w:numId w:val="3"/>
        </w:numPr>
        <w:spacing w:after="30"/>
        <w:jc w:val="both"/>
        <w:textAlignment w:val="center"/>
        <w:rPr>
          <w:rFonts w:ascii="Arial Narrow" w:hAnsi="Arial Narrow" w:cs="Arial"/>
          <w:sz w:val="22"/>
          <w:szCs w:val="22"/>
          <w:lang w:val="es-CO" w:eastAsia="es-CO"/>
        </w:rPr>
      </w:pPr>
      <w:r w:rsidRPr="0011493B">
        <w:rPr>
          <w:rFonts w:ascii="Arial Narrow" w:hAnsi="Arial Narrow" w:cs="Arial"/>
          <w:sz w:val="22"/>
          <w:szCs w:val="22"/>
          <w:lang w:val="es-ES_tradnl" w:eastAsia="es-CO"/>
        </w:rPr>
        <w:t xml:space="preserve">Verificar que las entidades del Estado implementen una política de promoción y uso del </w:t>
      </w:r>
      <w:r w:rsidR="0001152E" w:rsidRPr="0011493B">
        <w:rPr>
          <w:rFonts w:ascii="Arial Narrow" w:hAnsi="Arial Narrow" w:cs="Arial"/>
          <w:sz w:val="22"/>
          <w:szCs w:val="22"/>
          <w:lang w:val="es-ES_tradnl" w:eastAsia="es-CO"/>
        </w:rPr>
        <w:t>Software</w:t>
      </w:r>
      <w:r w:rsidR="00A14A0F" w:rsidRPr="0011493B">
        <w:rPr>
          <w:rFonts w:ascii="Arial Narrow" w:hAnsi="Arial Narrow" w:cs="Arial"/>
          <w:sz w:val="22"/>
          <w:szCs w:val="22"/>
          <w:lang w:val="es-ES_tradnl" w:eastAsia="es-CO"/>
        </w:rPr>
        <w:t xml:space="preserve"> colombiano</w:t>
      </w:r>
      <w:r w:rsidRPr="00645D0A">
        <w:rPr>
          <w:rFonts w:ascii="Arial Narrow" w:hAnsi="Arial Narrow" w:cs="Arial"/>
          <w:sz w:val="22"/>
          <w:szCs w:val="22"/>
          <w:lang w:val="es-ES_tradnl" w:eastAsia="es-CO"/>
        </w:rPr>
        <w:t>, </w:t>
      </w:r>
      <w:r w:rsidRPr="00645D0A">
        <w:rPr>
          <w:rFonts w:ascii="Arial Narrow" w:hAnsi="Arial Narrow" w:cs="Arial"/>
          <w:bCs/>
          <w:sz w:val="22"/>
          <w:szCs w:val="22"/>
          <w:lang w:val="es-ES_tradnl" w:eastAsia="es-CO"/>
        </w:rPr>
        <w:t>atendiendo a las estrategias y necesidades del desarrollo del país y de las instituciones estatales</w:t>
      </w:r>
      <w:r w:rsidRPr="00645D0A">
        <w:rPr>
          <w:rFonts w:ascii="Arial Narrow" w:hAnsi="Arial Narrow" w:cs="Arial"/>
          <w:sz w:val="22"/>
          <w:szCs w:val="22"/>
          <w:lang w:val="es-ES_tradnl" w:eastAsia="es-CO"/>
        </w:rPr>
        <w:t xml:space="preserve">, </w:t>
      </w:r>
      <w:r w:rsidRPr="0011493B">
        <w:rPr>
          <w:rFonts w:ascii="Arial Narrow" w:hAnsi="Arial Narrow" w:cs="Arial"/>
          <w:sz w:val="22"/>
          <w:szCs w:val="22"/>
          <w:lang w:val="es-ES_tradnl" w:eastAsia="es-CO"/>
        </w:rPr>
        <w:t>a criterios de calidad, variedad, optimización y ventajas competitivas de mercado.</w:t>
      </w:r>
    </w:p>
    <w:p w14:paraId="54C57C6B" w14:textId="77777777" w:rsidR="0096462A" w:rsidRPr="0011493B" w:rsidRDefault="0096462A" w:rsidP="008A3156">
      <w:pPr>
        <w:pStyle w:val="Prrafodelista"/>
        <w:numPr>
          <w:ilvl w:val="0"/>
          <w:numId w:val="3"/>
        </w:numPr>
        <w:spacing w:after="30"/>
        <w:jc w:val="both"/>
        <w:textAlignment w:val="center"/>
        <w:rPr>
          <w:rFonts w:ascii="Arial Narrow" w:hAnsi="Arial Narrow" w:cs="Arial"/>
          <w:sz w:val="22"/>
          <w:szCs w:val="22"/>
          <w:lang w:val="es-CO" w:eastAsia="es-CO"/>
        </w:rPr>
      </w:pPr>
      <w:r w:rsidRPr="0011493B">
        <w:rPr>
          <w:rFonts w:ascii="Arial Narrow" w:hAnsi="Arial Narrow" w:cs="Arial"/>
          <w:sz w:val="22"/>
          <w:szCs w:val="22"/>
          <w:lang w:val="es-ES_tradnl" w:eastAsia="es-CO"/>
        </w:rPr>
        <w:t xml:space="preserve">Administrar el inventario de </w:t>
      </w:r>
      <w:r w:rsidR="0001152E" w:rsidRPr="0011493B">
        <w:rPr>
          <w:rFonts w:ascii="Arial Narrow" w:hAnsi="Arial Narrow" w:cs="Arial"/>
          <w:sz w:val="22"/>
          <w:szCs w:val="22"/>
          <w:lang w:val="es-ES_tradnl" w:eastAsia="es-CO"/>
        </w:rPr>
        <w:t>Software</w:t>
      </w:r>
      <w:r w:rsidR="00A14A0F" w:rsidRPr="0011493B">
        <w:rPr>
          <w:rFonts w:ascii="Arial Narrow" w:hAnsi="Arial Narrow" w:cs="Arial"/>
          <w:sz w:val="22"/>
          <w:szCs w:val="22"/>
          <w:lang w:val="es-ES_tradnl" w:eastAsia="es-CO"/>
        </w:rPr>
        <w:t xml:space="preserve"> colombiano</w:t>
      </w:r>
      <w:r w:rsidRPr="0011493B">
        <w:rPr>
          <w:rFonts w:ascii="Arial Narrow" w:hAnsi="Arial Narrow" w:cs="Arial"/>
          <w:sz w:val="22"/>
          <w:szCs w:val="22"/>
          <w:lang w:val="es-ES_tradnl" w:eastAsia="es-CO"/>
        </w:rPr>
        <w:t xml:space="preserve"> que emplean las entidades del Estado, su uso y costos totales de operación asociados a cada herramienta de </w:t>
      </w:r>
      <w:r w:rsidR="0001152E" w:rsidRPr="0011493B">
        <w:rPr>
          <w:rFonts w:ascii="Arial Narrow" w:hAnsi="Arial Narrow" w:cs="Arial"/>
          <w:sz w:val="22"/>
          <w:szCs w:val="22"/>
          <w:lang w:val="es-ES_tradnl" w:eastAsia="es-CO"/>
        </w:rPr>
        <w:t>Software</w:t>
      </w:r>
      <w:r w:rsidR="00A14A0F" w:rsidRPr="0011493B">
        <w:rPr>
          <w:rFonts w:ascii="Arial Narrow" w:hAnsi="Arial Narrow" w:cs="Arial"/>
          <w:sz w:val="22"/>
          <w:szCs w:val="22"/>
          <w:lang w:val="es-ES_tradnl" w:eastAsia="es-CO"/>
        </w:rPr>
        <w:t xml:space="preserve"> colombiano</w:t>
      </w:r>
      <w:r w:rsidRPr="0011493B">
        <w:rPr>
          <w:rFonts w:ascii="Arial Narrow" w:hAnsi="Arial Narrow" w:cs="Arial"/>
          <w:sz w:val="22"/>
          <w:szCs w:val="22"/>
          <w:lang w:val="es-ES_tradnl" w:eastAsia="es-CO"/>
        </w:rPr>
        <w:t>.</w:t>
      </w:r>
    </w:p>
    <w:p w14:paraId="3742F1DC" w14:textId="21701434" w:rsidR="0096462A" w:rsidRPr="0011493B" w:rsidRDefault="0096462A" w:rsidP="008A3156">
      <w:pPr>
        <w:pStyle w:val="Prrafodelista"/>
        <w:numPr>
          <w:ilvl w:val="0"/>
          <w:numId w:val="3"/>
        </w:numPr>
        <w:spacing w:after="30"/>
        <w:jc w:val="both"/>
        <w:textAlignment w:val="center"/>
        <w:rPr>
          <w:rFonts w:ascii="Arial Narrow" w:hAnsi="Arial Narrow" w:cs="Arial"/>
          <w:sz w:val="22"/>
          <w:szCs w:val="22"/>
          <w:lang w:val="es-CO" w:eastAsia="es-CO"/>
        </w:rPr>
      </w:pPr>
      <w:r w:rsidRPr="0011493B">
        <w:rPr>
          <w:rFonts w:ascii="Arial Narrow" w:hAnsi="Arial Narrow" w:cs="Arial"/>
          <w:sz w:val="22"/>
          <w:szCs w:val="22"/>
          <w:lang w:val="es-ES_tradnl" w:eastAsia="es-CO"/>
        </w:rPr>
        <w:t xml:space="preserve">Diseñar e implementar procesos de capacitación y soporte en </w:t>
      </w:r>
      <w:r w:rsidR="0001152E" w:rsidRPr="0011493B">
        <w:rPr>
          <w:rFonts w:ascii="Arial Narrow" w:hAnsi="Arial Narrow" w:cs="Arial"/>
          <w:sz w:val="22"/>
          <w:szCs w:val="22"/>
          <w:lang w:val="es-ES_tradnl" w:eastAsia="es-CO"/>
        </w:rPr>
        <w:t>Software</w:t>
      </w:r>
      <w:r w:rsidR="00212429">
        <w:rPr>
          <w:rFonts w:ascii="Arial Narrow" w:hAnsi="Arial Narrow" w:cs="Arial"/>
          <w:sz w:val="22"/>
          <w:szCs w:val="22"/>
          <w:lang w:val="es-ES_tradnl" w:eastAsia="es-CO"/>
        </w:rPr>
        <w:t xml:space="preserve"> C</w:t>
      </w:r>
      <w:r w:rsidR="00A14A0F" w:rsidRPr="0011493B">
        <w:rPr>
          <w:rFonts w:ascii="Arial Narrow" w:hAnsi="Arial Narrow" w:cs="Arial"/>
          <w:sz w:val="22"/>
          <w:szCs w:val="22"/>
          <w:lang w:val="es-ES_tradnl" w:eastAsia="es-CO"/>
        </w:rPr>
        <w:t>olombiano</w:t>
      </w:r>
      <w:r w:rsidRPr="0011493B">
        <w:rPr>
          <w:rFonts w:ascii="Arial Narrow" w:hAnsi="Arial Narrow" w:cs="Arial"/>
          <w:sz w:val="22"/>
          <w:szCs w:val="22"/>
          <w:lang w:val="es-ES_tradnl" w:eastAsia="es-CO"/>
        </w:rPr>
        <w:t xml:space="preserve"> necesarios para los funcionarios del Estado.</w:t>
      </w:r>
    </w:p>
    <w:p w14:paraId="1E45485C" w14:textId="6AFB3FAD" w:rsidR="0096462A" w:rsidRPr="0011493B" w:rsidRDefault="0096462A" w:rsidP="008A3156">
      <w:pPr>
        <w:pStyle w:val="Prrafodelista"/>
        <w:numPr>
          <w:ilvl w:val="0"/>
          <w:numId w:val="3"/>
        </w:numPr>
        <w:spacing w:after="30"/>
        <w:jc w:val="both"/>
        <w:textAlignment w:val="center"/>
        <w:rPr>
          <w:rFonts w:ascii="Arial Narrow" w:hAnsi="Arial Narrow" w:cs="Arial"/>
          <w:sz w:val="22"/>
          <w:szCs w:val="22"/>
          <w:lang w:val="es-CO" w:eastAsia="es-CO"/>
        </w:rPr>
      </w:pPr>
      <w:r w:rsidRPr="0011493B">
        <w:rPr>
          <w:rFonts w:ascii="Arial Narrow" w:hAnsi="Arial Narrow" w:cs="Arial"/>
          <w:sz w:val="22"/>
          <w:szCs w:val="22"/>
          <w:lang w:val="es-ES_tradnl" w:eastAsia="es-CO"/>
        </w:rPr>
        <w:t xml:space="preserve">Velar por la aplicación de los principios de transparencia, calidad, control y celeridad en los procesos de adquisición de </w:t>
      </w:r>
      <w:r w:rsidR="0001152E" w:rsidRPr="0011493B">
        <w:rPr>
          <w:rFonts w:ascii="Arial Narrow" w:hAnsi="Arial Narrow" w:cs="Arial"/>
          <w:sz w:val="22"/>
          <w:szCs w:val="22"/>
          <w:lang w:val="es-ES_tradnl" w:eastAsia="es-CO"/>
        </w:rPr>
        <w:t>Software</w:t>
      </w:r>
      <w:r w:rsidR="00212429">
        <w:rPr>
          <w:rFonts w:ascii="Arial Narrow" w:hAnsi="Arial Narrow" w:cs="Arial"/>
          <w:sz w:val="22"/>
          <w:szCs w:val="22"/>
          <w:lang w:val="es-ES_tradnl" w:eastAsia="es-CO"/>
        </w:rPr>
        <w:t xml:space="preserve"> C</w:t>
      </w:r>
      <w:r w:rsidR="00A14A0F" w:rsidRPr="0011493B">
        <w:rPr>
          <w:rFonts w:ascii="Arial Narrow" w:hAnsi="Arial Narrow" w:cs="Arial"/>
          <w:sz w:val="22"/>
          <w:szCs w:val="22"/>
          <w:lang w:val="es-ES_tradnl" w:eastAsia="es-CO"/>
        </w:rPr>
        <w:t>olombiano</w:t>
      </w:r>
      <w:r w:rsidRPr="0011493B">
        <w:rPr>
          <w:rFonts w:ascii="Arial Narrow" w:hAnsi="Arial Narrow" w:cs="Arial"/>
          <w:sz w:val="22"/>
          <w:szCs w:val="22"/>
          <w:lang w:val="es-ES_tradnl" w:eastAsia="es-CO"/>
        </w:rPr>
        <w:t>.</w:t>
      </w:r>
    </w:p>
    <w:p w14:paraId="62F5B72E" w14:textId="77777777" w:rsidR="0096462A" w:rsidRPr="0011493B" w:rsidRDefault="0096462A" w:rsidP="008A3156">
      <w:pPr>
        <w:pStyle w:val="Prrafodelista"/>
        <w:numPr>
          <w:ilvl w:val="0"/>
          <w:numId w:val="3"/>
        </w:numPr>
        <w:spacing w:after="30"/>
        <w:jc w:val="both"/>
        <w:textAlignment w:val="center"/>
        <w:rPr>
          <w:rFonts w:ascii="Arial Narrow" w:hAnsi="Arial Narrow" w:cs="Arial"/>
          <w:sz w:val="22"/>
          <w:szCs w:val="22"/>
          <w:lang w:val="es-CO" w:eastAsia="es-CO"/>
        </w:rPr>
      </w:pPr>
      <w:r w:rsidRPr="0011493B">
        <w:rPr>
          <w:rFonts w:ascii="Arial Narrow" w:hAnsi="Arial Narrow" w:cs="Arial"/>
          <w:sz w:val="22"/>
          <w:szCs w:val="22"/>
          <w:lang w:val="es-ES_tradnl" w:eastAsia="es-CO"/>
        </w:rPr>
        <w:t xml:space="preserve">Capacitar e implementar proyectos de arquitectura empresarial en las entidades públicas, con el objeto de facilitar el montaje de programas de informáticos en dichas entidades. </w:t>
      </w:r>
    </w:p>
    <w:p w14:paraId="07813DAD" w14:textId="77777777" w:rsidR="00C9338C" w:rsidRPr="0011493B" w:rsidRDefault="00C9338C" w:rsidP="008A3156">
      <w:pPr>
        <w:spacing w:after="30" w:line="240" w:lineRule="auto"/>
        <w:jc w:val="both"/>
        <w:rPr>
          <w:rFonts w:ascii="Arial Narrow" w:hAnsi="Arial Narrow"/>
        </w:rPr>
      </w:pPr>
    </w:p>
    <w:p w14:paraId="0427C0C9" w14:textId="77777777" w:rsidR="008A3156" w:rsidRPr="0011493B" w:rsidRDefault="008A3156" w:rsidP="008A3156">
      <w:pPr>
        <w:spacing w:after="30" w:line="240" w:lineRule="auto"/>
        <w:jc w:val="both"/>
        <w:rPr>
          <w:rFonts w:ascii="Arial Narrow" w:hAnsi="Arial Narrow"/>
        </w:rPr>
      </w:pPr>
    </w:p>
    <w:p w14:paraId="041B9592" w14:textId="77777777" w:rsidR="00C9338C" w:rsidRPr="00CE0525" w:rsidRDefault="00C9338C" w:rsidP="008A3156">
      <w:pPr>
        <w:spacing w:after="30" w:line="240" w:lineRule="auto"/>
        <w:jc w:val="center"/>
        <w:rPr>
          <w:rFonts w:ascii="Arial Narrow" w:hAnsi="Arial Narrow"/>
          <w:b/>
        </w:rPr>
      </w:pPr>
      <w:r w:rsidRPr="00CE0525">
        <w:rPr>
          <w:rFonts w:ascii="Arial Narrow" w:hAnsi="Arial Narrow"/>
          <w:b/>
        </w:rPr>
        <w:t>CAPÍTULO IX.</w:t>
      </w:r>
    </w:p>
    <w:p w14:paraId="3145BE82" w14:textId="77777777" w:rsidR="0096462A" w:rsidRPr="00CE0525" w:rsidRDefault="00C9338C" w:rsidP="008A3156">
      <w:pPr>
        <w:spacing w:after="30" w:line="240" w:lineRule="auto"/>
        <w:jc w:val="center"/>
        <w:rPr>
          <w:rFonts w:ascii="Arial Narrow" w:hAnsi="Arial Narrow"/>
          <w:b/>
        </w:rPr>
      </w:pPr>
      <w:r w:rsidRPr="00CE0525">
        <w:rPr>
          <w:rFonts w:ascii="Arial Narrow" w:hAnsi="Arial Narrow"/>
          <w:b/>
        </w:rPr>
        <w:t>DEL APOYO A LA INDUSTRIA NACIONAL</w:t>
      </w:r>
    </w:p>
    <w:p w14:paraId="5BAA4B1B" w14:textId="77777777" w:rsidR="00A14A0F" w:rsidRPr="0011493B" w:rsidRDefault="00A14A0F" w:rsidP="008A3156">
      <w:pPr>
        <w:spacing w:after="30" w:line="240" w:lineRule="auto"/>
        <w:jc w:val="both"/>
        <w:rPr>
          <w:rFonts w:ascii="Arial Narrow" w:hAnsi="Arial Narrow"/>
        </w:rPr>
      </w:pPr>
    </w:p>
    <w:p w14:paraId="2F102865" w14:textId="50E00711" w:rsidR="006050AE" w:rsidRPr="0011493B" w:rsidRDefault="00236067" w:rsidP="008A3156">
      <w:pPr>
        <w:spacing w:after="30" w:line="240" w:lineRule="auto"/>
        <w:jc w:val="both"/>
        <w:rPr>
          <w:rFonts w:ascii="Arial Narrow" w:hAnsi="Arial Narrow" w:cs="Arial"/>
        </w:rPr>
      </w:pPr>
      <w:r w:rsidRPr="00645D0A">
        <w:rPr>
          <w:rFonts w:ascii="Arial Narrow" w:eastAsia="Times New Roman" w:hAnsi="Arial Narrow" w:cs="Times New Roman"/>
          <w:b/>
          <w:lang w:val="es-ES" w:eastAsia="es-ES"/>
        </w:rPr>
        <w:t>ARTÍCULO 4</w:t>
      </w:r>
      <w:r w:rsidR="006050AE" w:rsidRPr="00645D0A">
        <w:rPr>
          <w:rFonts w:ascii="Arial Narrow" w:eastAsia="Times New Roman" w:hAnsi="Arial Narrow" w:cs="Times New Roman"/>
          <w:b/>
          <w:lang w:val="es-ES" w:eastAsia="es-ES"/>
        </w:rPr>
        <w:t>8.</w:t>
      </w:r>
      <w:r w:rsidR="006050AE" w:rsidRPr="0011493B">
        <w:rPr>
          <w:rFonts w:ascii="Arial Narrow" w:eastAsia="Times New Roman" w:hAnsi="Arial Narrow" w:cs="Times New Roman"/>
          <w:lang w:val="es-ES" w:eastAsia="es-ES"/>
        </w:rPr>
        <w:t xml:space="preserve"> </w:t>
      </w:r>
      <w:r w:rsidR="006050AE" w:rsidRPr="00645D0A">
        <w:rPr>
          <w:rFonts w:ascii="Arial Narrow" w:hAnsi="Arial Narrow" w:cs="Arial"/>
        </w:rPr>
        <w:t>Promoción de Acceso</w:t>
      </w:r>
      <w:r w:rsidRPr="00645D0A">
        <w:rPr>
          <w:rFonts w:ascii="Arial Narrow" w:hAnsi="Arial Narrow" w:cs="Arial"/>
        </w:rPr>
        <w:t xml:space="preserve"> a Financiamiento</w:t>
      </w:r>
      <w:r w:rsidR="006050AE" w:rsidRPr="00645D0A">
        <w:rPr>
          <w:rFonts w:ascii="Arial Narrow" w:hAnsi="Arial Narrow" w:cs="Arial"/>
        </w:rPr>
        <w:t xml:space="preserve"> </w:t>
      </w:r>
      <w:r w:rsidRPr="00645D0A">
        <w:rPr>
          <w:rFonts w:ascii="Arial Narrow" w:hAnsi="Arial Narrow" w:cs="Arial"/>
        </w:rPr>
        <w:t>por parte de la I</w:t>
      </w:r>
      <w:r w:rsidR="006050AE" w:rsidRPr="00645D0A">
        <w:rPr>
          <w:rFonts w:ascii="Arial Narrow" w:hAnsi="Arial Narrow" w:cs="Arial"/>
        </w:rPr>
        <w:t xml:space="preserve">ndustria del </w:t>
      </w:r>
      <w:r w:rsidR="0001152E" w:rsidRPr="00645D0A">
        <w:rPr>
          <w:rFonts w:ascii="Arial Narrow" w:hAnsi="Arial Narrow" w:cs="Arial"/>
        </w:rPr>
        <w:t>Software</w:t>
      </w:r>
      <w:r w:rsidRPr="00645D0A">
        <w:rPr>
          <w:rFonts w:ascii="Arial Narrow" w:hAnsi="Arial Narrow" w:cs="Arial"/>
        </w:rPr>
        <w:t xml:space="preserve"> C</w:t>
      </w:r>
      <w:r w:rsidR="006050AE" w:rsidRPr="00645D0A">
        <w:rPr>
          <w:rFonts w:ascii="Arial Narrow" w:hAnsi="Arial Narrow" w:cs="Arial"/>
        </w:rPr>
        <w:t>olombiano. El</w:t>
      </w:r>
      <w:r w:rsidR="006050AE" w:rsidRPr="0011493B">
        <w:rPr>
          <w:rFonts w:ascii="Arial Narrow" w:hAnsi="Arial Narrow" w:cs="Arial"/>
        </w:rPr>
        <w:t xml:space="preserve"> </w:t>
      </w:r>
      <w:proofErr w:type="spellStart"/>
      <w:r w:rsidR="00212429">
        <w:rPr>
          <w:rFonts w:ascii="Arial Narrow" w:hAnsi="Arial Narrow" w:cs="Arial"/>
        </w:rPr>
        <w:t>MinTic</w:t>
      </w:r>
      <w:proofErr w:type="spellEnd"/>
      <w:r w:rsidR="00212429">
        <w:rPr>
          <w:rFonts w:ascii="Arial Narrow" w:hAnsi="Arial Narrow" w:cs="Arial"/>
        </w:rPr>
        <w:t xml:space="preserve"> promoverá</w:t>
      </w:r>
      <w:r w:rsidR="006050AE" w:rsidRPr="0011493B">
        <w:rPr>
          <w:rFonts w:ascii="Arial Narrow" w:hAnsi="Arial Narrow" w:cs="Arial"/>
        </w:rPr>
        <w:t xml:space="preserve"> el acceso de la</w:t>
      </w:r>
      <w:r w:rsidR="00212429">
        <w:rPr>
          <w:rFonts w:ascii="Arial Narrow" w:hAnsi="Arial Narrow" w:cs="Arial"/>
        </w:rPr>
        <w:t>s empresas pertenecientes a la I</w:t>
      </w:r>
      <w:r w:rsidR="006050AE" w:rsidRPr="0011493B">
        <w:rPr>
          <w:rFonts w:ascii="Arial Narrow" w:hAnsi="Arial Narrow" w:cs="Arial"/>
        </w:rPr>
        <w:t xml:space="preserve">ndustria de </w:t>
      </w:r>
      <w:r w:rsidR="0001152E" w:rsidRPr="0011493B">
        <w:rPr>
          <w:rFonts w:ascii="Arial Narrow" w:hAnsi="Arial Narrow" w:cs="Arial"/>
        </w:rPr>
        <w:t>Software</w:t>
      </w:r>
      <w:r w:rsidR="00212429">
        <w:rPr>
          <w:rFonts w:ascii="Arial Narrow" w:hAnsi="Arial Narrow" w:cs="Arial"/>
        </w:rPr>
        <w:t xml:space="preserve"> C</w:t>
      </w:r>
      <w:r w:rsidR="006050AE" w:rsidRPr="0011493B">
        <w:rPr>
          <w:rFonts w:ascii="Arial Narrow" w:hAnsi="Arial Narrow" w:cs="Arial"/>
        </w:rPr>
        <w:t xml:space="preserve">olombiano y </w:t>
      </w:r>
      <w:r w:rsidR="0001152E" w:rsidRPr="0011493B">
        <w:rPr>
          <w:rFonts w:ascii="Arial Narrow" w:hAnsi="Arial Narrow" w:cs="Arial"/>
        </w:rPr>
        <w:t>Servicios</w:t>
      </w:r>
      <w:r w:rsidR="006050AE" w:rsidRPr="0011493B">
        <w:rPr>
          <w:rFonts w:ascii="Arial Narrow" w:hAnsi="Arial Narrow" w:cs="Arial"/>
        </w:rPr>
        <w:t xml:space="preserve"> </w:t>
      </w:r>
      <w:r w:rsidR="0001152E" w:rsidRPr="0011493B">
        <w:rPr>
          <w:rFonts w:ascii="Arial Narrow" w:hAnsi="Arial Narrow" w:cs="Arial"/>
        </w:rPr>
        <w:t>Conexos</w:t>
      </w:r>
      <w:r w:rsidR="006050AE" w:rsidRPr="0011493B">
        <w:rPr>
          <w:rFonts w:ascii="Arial Narrow" w:hAnsi="Arial Narrow" w:cs="Arial"/>
        </w:rPr>
        <w:t xml:space="preserve"> a créditos blandos y no reembolsables para capital de trabajo, activos fijos, leasing, creación, adquisición y capitalización empresarial, y consolidación de pasivos. También se fortalecerá programas existentes de fin</w:t>
      </w:r>
      <w:r w:rsidR="00212429">
        <w:rPr>
          <w:rFonts w:ascii="Arial Narrow" w:hAnsi="Arial Narrow" w:cs="Arial"/>
        </w:rPr>
        <w:t>anciación, que beneficien a la I</w:t>
      </w:r>
      <w:r w:rsidR="006050AE" w:rsidRPr="0011493B">
        <w:rPr>
          <w:rFonts w:ascii="Arial Narrow" w:hAnsi="Arial Narrow" w:cs="Arial"/>
        </w:rPr>
        <w:t xml:space="preserve">ndustria del </w:t>
      </w:r>
      <w:r w:rsidR="0001152E" w:rsidRPr="0011493B">
        <w:rPr>
          <w:rFonts w:ascii="Arial Narrow" w:hAnsi="Arial Narrow" w:cs="Arial"/>
        </w:rPr>
        <w:t>Software</w:t>
      </w:r>
      <w:r w:rsidR="00212429">
        <w:rPr>
          <w:rFonts w:ascii="Arial Narrow" w:hAnsi="Arial Narrow" w:cs="Arial"/>
        </w:rPr>
        <w:t xml:space="preserve"> C</w:t>
      </w:r>
      <w:r w:rsidR="006050AE" w:rsidRPr="0011493B">
        <w:rPr>
          <w:rFonts w:ascii="Arial Narrow" w:hAnsi="Arial Narrow" w:cs="Arial"/>
        </w:rPr>
        <w:t>olombiano, como los que están a cargo del Departamento Administrativo de Ciencia, Tecnología e Innovación (COLCIENCIAS), el Banco de desarrollo empresarial y comercio exterior de Colombia (BANCOLDEX),  el Fondo Nacional de Garantías (FNG) y el Fondo Nacional de Regalías (FNR)</w:t>
      </w:r>
      <w:r w:rsidR="00184E1B" w:rsidRPr="0011493B">
        <w:rPr>
          <w:rFonts w:ascii="Arial Narrow" w:hAnsi="Arial Narrow" w:cs="Arial"/>
        </w:rPr>
        <w:t>.</w:t>
      </w:r>
      <w:r w:rsidR="00212429">
        <w:rPr>
          <w:rFonts w:ascii="Arial Narrow" w:hAnsi="Arial Narrow" w:cs="Arial"/>
        </w:rPr>
        <w:t xml:space="preserve">  </w:t>
      </w:r>
    </w:p>
    <w:p w14:paraId="19EA7F83" w14:textId="77777777" w:rsidR="006050AE" w:rsidRPr="0011493B" w:rsidRDefault="006050AE" w:rsidP="008A3156">
      <w:pPr>
        <w:spacing w:after="30" w:line="240" w:lineRule="auto"/>
        <w:jc w:val="both"/>
        <w:rPr>
          <w:rFonts w:ascii="Arial Narrow" w:hAnsi="Arial Narrow" w:cs="Arial"/>
        </w:rPr>
      </w:pPr>
    </w:p>
    <w:p w14:paraId="542A8FBE" w14:textId="794D6131" w:rsidR="006050AE" w:rsidRPr="0011493B" w:rsidRDefault="006050AE" w:rsidP="008A3156">
      <w:pPr>
        <w:spacing w:after="30" w:line="240" w:lineRule="auto"/>
        <w:jc w:val="both"/>
        <w:rPr>
          <w:rFonts w:ascii="Arial Narrow" w:hAnsi="Arial Narrow" w:cs="Arial"/>
        </w:rPr>
      </w:pPr>
      <w:r w:rsidRPr="0011493B">
        <w:rPr>
          <w:rFonts w:ascii="Arial Narrow" w:hAnsi="Arial Narrow" w:cs="Arial"/>
        </w:rPr>
        <w:t xml:space="preserve">El </w:t>
      </w:r>
      <w:proofErr w:type="spellStart"/>
      <w:r w:rsidR="00212429">
        <w:rPr>
          <w:rFonts w:ascii="Arial Narrow" w:hAnsi="Arial Narrow" w:cs="Arial"/>
        </w:rPr>
        <w:t>MinTic</w:t>
      </w:r>
      <w:proofErr w:type="spellEnd"/>
      <w:r w:rsidRPr="0011493B">
        <w:rPr>
          <w:rFonts w:ascii="Arial Narrow" w:hAnsi="Arial Narrow" w:cs="Arial"/>
        </w:rPr>
        <w:t>, el Departamento Administrativo de Ciencia, Tecnología e Innovación (COLCIENCIAS), y el Departamento Nacion</w:t>
      </w:r>
      <w:r w:rsidR="00212429">
        <w:rPr>
          <w:rFonts w:ascii="Arial Narrow" w:hAnsi="Arial Narrow" w:cs="Arial"/>
        </w:rPr>
        <w:t>al de Planeación (DNP), diseñará</w:t>
      </w:r>
      <w:r w:rsidRPr="0011493B">
        <w:rPr>
          <w:rFonts w:ascii="Arial Narrow" w:hAnsi="Arial Narrow" w:cs="Arial"/>
        </w:rPr>
        <w:t>n estrategias para vincular con capital de riesgo a inversionistas nacionales e internacionales, con el objeto de fortale</w:t>
      </w:r>
      <w:r w:rsidR="00212429">
        <w:rPr>
          <w:rFonts w:ascii="Arial Narrow" w:hAnsi="Arial Narrow" w:cs="Arial"/>
        </w:rPr>
        <w:t>cer empresas innovadoras de la I</w:t>
      </w:r>
      <w:r w:rsidRPr="0011493B">
        <w:rPr>
          <w:rFonts w:ascii="Arial Narrow" w:hAnsi="Arial Narrow" w:cs="Arial"/>
        </w:rPr>
        <w:t xml:space="preserve">ndustria del </w:t>
      </w:r>
      <w:r w:rsidR="0001152E" w:rsidRPr="0011493B">
        <w:rPr>
          <w:rFonts w:ascii="Arial Narrow" w:hAnsi="Arial Narrow" w:cs="Arial"/>
        </w:rPr>
        <w:t>Software</w:t>
      </w:r>
      <w:r w:rsidR="00212429">
        <w:rPr>
          <w:rFonts w:ascii="Arial Narrow" w:hAnsi="Arial Narrow" w:cs="Arial"/>
        </w:rPr>
        <w:t xml:space="preserve"> C</w:t>
      </w:r>
      <w:r w:rsidRPr="0011493B">
        <w:rPr>
          <w:rFonts w:ascii="Arial Narrow" w:hAnsi="Arial Narrow" w:cs="Arial"/>
        </w:rPr>
        <w:t>olombiano, que requieran recursos para su proyección y consolidación.</w:t>
      </w:r>
    </w:p>
    <w:p w14:paraId="7FD94CFA" w14:textId="77777777" w:rsidR="00184E1B" w:rsidRPr="0011493B" w:rsidRDefault="00184E1B" w:rsidP="008A3156">
      <w:pPr>
        <w:spacing w:after="30" w:line="240" w:lineRule="auto"/>
        <w:jc w:val="both"/>
        <w:rPr>
          <w:rFonts w:ascii="Arial Narrow" w:hAnsi="Arial Narrow" w:cs="Arial"/>
        </w:rPr>
      </w:pPr>
    </w:p>
    <w:p w14:paraId="4E6B14AC" w14:textId="7B293FF3" w:rsidR="006050AE" w:rsidRPr="0011493B" w:rsidRDefault="00184E1B" w:rsidP="008A3156">
      <w:pPr>
        <w:spacing w:after="30" w:line="240" w:lineRule="auto"/>
        <w:jc w:val="both"/>
        <w:rPr>
          <w:rFonts w:ascii="Arial Narrow" w:hAnsi="Arial Narrow"/>
        </w:rPr>
      </w:pPr>
      <w:r w:rsidRPr="00645D0A">
        <w:rPr>
          <w:rFonts w:ascii="Arial Narrow" w:eastAsia="Times New Roman" w:hAnsi="Arial Narrow" w:cs="Times New Roman"/>
          <w:b/>
          <w:lang w:val="es-ES" w:eastAsia="es-ES"/>
        </w:rPr>
        <w:t>ARTÍCULO 4</w:t>
      </w:r>
      <w:r w:rsidR="006050AE" w:rsidRPr="00645D0A">
        <w:rPr>
          <w:rFonts w:ascii="Arial Narrow" w:eastAsia="Times New Roman" w:hAnsi="Arial Narrow" w:cs="Times New Roman"/>
          <w:b/>
          <w:lang w:val="es-ES" w:eastAsia="es-ES"/>
        </w:rPr>
        <w:t>9.</w:t>
      </w:r>
      <w:r w:rsidR="006050AE" w:rsidRPr="00645D0A">
        <w:rPr>
          <w:rFonts w:ascii="Arial Narrow" w:hAnsi="Arial Narrow" w:cs="Arial"/>
          <w:b/>
        </w:rPr>
        <w:t xml:space="preserve"> </w:t>
      </w:r>
      <w:r w:rsidR="006050AE" w:rsidRPr="00645D0A">
        <w:rPr>
          <w:rFonts w:ascii="Arial Narrow" w:hAnsi="Arial Narrow" w:cs="Arial"/>
          <w:bCs/>
        </w:rPr>
        <w:t>Promoción de Acceso a formas de Financiamiento Alternativas.</w:t>
      </w:r>
      <w:r w:rsidR="006050AE" w:rsidRPr="0011493B">
        <w:rPr>
          <w:rFonts w:ascii="Arial Narrow" w:hAnsi="Arial Narrow" w:cs="Arial"/>
          <w:b/>
          <w:bCs/>
        </w:rPr>
        <w:t xml:space="preserve"> </w:t>
      </w:r>
      <w:r w:rsidR="006050AE" w:rsidRPr="0011493B">
        <w:rPr>
          <w:rFonts w:ascii="Arial Narrow" w:hAnsi="Arial Narrow" w:cs="Arial"/>
        </w:rPr>
        <w:t xml:space="preserve">El </w:t>
      </w:r>
      <w:proofErr w:type="spellStart"/>
      <w:r w:rsidR="007E6530">
        <w:rPr>
          <w:rFonts w:ascii="Arial Narrow" w:hAnsi="Arial Narrow" w:cs="Arial"/>
        </w:rPr>
        <w:t>MinTic</w:t>
      </w:r>
      <w:proofErr w:type="spellEnd"/>
      <w:r w:rsidR="00B1234C" w:rsidRPr="0011493B">
        <w:rPr>
          <w:rFonts w:ascii="Arial Narrow" w:hAnsi="Arial Narrow" w:cs="Arial"/>
        </w:rPr>
        <w:t xml:space="preserve"> buscará</w:t>
      </w:r>
      <w:r w:rsidR="006050AE" w:rsidRPr="0011493B">
        <w:rPr>
          <w:rFonts w:ascii="Arial Narrow" w:hAnsi="Arial Narrow" w:cs="Arial"/>
        </w:rPr>
        <w:t xml:space="preserve"> el acceso a recursos de financiamiento para desarrollo y compra de </w:t>
      </w:r>
      <w:r w:rsidR="0001152E" w:rsidRPr="0011493B">
        <w:rPr>
          <w:rFonts w:ascii="Arial Narrow" w:hAnsi="Arial Narrow" w:cs="Arial"/>
        </w:rPr>
        <w:t>Software</w:t>
      </w:r>
      <w:r w:rsidR="007E6530">
        <w:rPr>
          <w:rFonts w:ascii="Arial Narrow" w:hAnsi="Arial Narrow" w:cs="Arial"/>
        </w:rPr>
        <w:t xml:space="preserve"> C</w:t>
      </w:r>
      <w:r w:rsidR="006050AE" w:rsidRPr="0011493B">
        <w:rPr>
          <w:rFonts w:ascii="Arial Narrow" w:hAnsi="Arial Narrow" w:cs="Arial"/>
        </w:rPr>
        <w:t>olombiano, sus actualizaciones y mejoras, de acuerdo con la meta de eliminar las barreras al financiamiento empresarial, por medio de formas de financiación alternativas al crédito de corto plazo, como son: el desarrollo del mercado de capitales, el fomento de los fondos de capital de riesgo privados y el mayor acceso a crédito para las micro, pequeñas y medianas empresas.</w:t>
      </w:r>
    </w:p>
    <w:p w14:paraId="7D04DC14" w14:textId="77777777" w:rsidR="006050AE" w:rsidRPr="0011493B" w:rsidRDefault="006050AE" w:rsidP="008A3156">
      <w:pPr>
        <w:spacing w:after="30" w:line="240" w:lineRule="auto"/>
        <w:jc w:val="both"/>
        <w:rPr>
          <w:rFonts w:ascii="Arial Narrow" w:hAnsi="Arial Narrow"/>
        </w:rPr>
      </w:pPr>
    </w:p>
    <w:p w14:paraId="3E7BE40D" w14:textId="77777777" w:rsidR="00E3763C" w:rsidRPr="0011493B" w:rsidRDefault="00C13452" w:rsidP="008A3156">
      <w:pPr>
        <w:spacing w:line="240" w:lineRule="auto"/>
        <w:jc w:val="both"/>
        <w:rPr>
          <w:rFonts w:ascii="Arial Narrow" w:eastAsia="Calibri" w:hAnsi="Arial Narrow" w:cs="Arial"/>
          <w:lang w:eastAsia="es-CO"/>
        </w:rPr>
      </w:pPr>
      <w:r w:rsidRPr="00645D0A">
        <w:rPr>
          <w:rFonts w:ascii="Arial Narrow" w:eastAsia="Times New Roman" w:hAnsi="Arial Narrow" w:cs="Times New Roman"/>
          <w:b/>
          <w:lang w:val="es-ES" w:eastAsia="es-ES"/>
        </w:rPr>
        <w:t xml:space="preserve">ARTÍCULO </w:t>
      </w:r>
      <w:r w:rsidR="004E1F53" w:rsidRPr="00645D0A">
        <w:rPr>
          <w:rFonts w:ascii="Arial Narrow" w:eastAsia="Times New Roman" w:hAnsi="Arial Narrow" w:cs="Times New Roman"/>
          <w:b/>
          <w:lang w:val="es-ES" w:eastAsia="es-ES"/>
        </w:rPr>
        <w:t>50</w:t>
      </w:r>
      <w:r w:rsidRPr="00645D0A">
        <w:rPr>
          <w:rFonts w:ascii="Arial Narrow" w:hAnsi="Arial Narrow" w:cs="Arial"/>
          <w:b/>
        </w:rPr>
        <w:t>.</w:t>
      </w:r>
      <w:r w:rsidR="003F1022" w:rsidRPr="0011493B">
        <w:rPr>
          <w:rFonts w:ascii="Arial Narrow" w:eastAsia="Calibri" w:hAnsi="Arial Narrow" w:cs="Arial"/>
          <w:lang w:eastAsia="es-CO"/>
        </w:rPr>
        <w:t xml:space="preserve"> Las ent</w:t>
      </w:r>
      <w:r w:rsidR="001D1F55" w:rsidRPr="0011493B">
        <w:rPr>
          <w:rFonts w:ascii="Arial Narrow" w:eastAsia="Calibri" w:hAnsi="Arial Narrow" w:cs="Arial"/>
          <w:lang w:eastAsia="es-CO"/>
        </w:rPr>
        <w:t>idades de que h</w:t>
      </w:r>
      <w:r w:rsidR="00E3763C" w:rsidRPr="0011493B">
        <w:rPr>
          <w:rFonts w:ascii="Arial Narrow" w:eastAsia="Calibri" w:hAnsi="Arial Narrow" w:cs="Arial"/>
          <w:lang w:eastAsia="es-CO"/>
        </w:rPr>
        <w:t>abla el Artículo 16 de la presente Ley</w:t>
      </w:r>
      <w:r w:rsidR="001D1F55" w:rsidRPr="0011493B">
        <w:rPr>
          <w:rFonts w:ascii="Arial Narrow" w:eastAsia="Calibri" w:hAnsi="Arial Narrow" w:cs="Arial"/>
          <w:lang w:eastAsia="es-CO"/>
        </w:rPr>
        <w:t>,</w:t>
      </w:r>
      <w:r w:rsidR="00E3763C" w:rsidRPr="0011493B">
        <w:rPr>
          <w:rFonts w:ascii="Arial Narrow" w:eastAsia="Calibri" w:hAnsi="Arial Narrow" w:cs="Arial"/>
          <w:lang w:eastAsia="es-CO"/>
        </w:rPr>
        <w:t xml:space="preserve"> dentro de los</w:t>
      </w:r>
      <w:r w:rsidR="0099266F" w:rsidRPr="0011493B">
        <w:rPr>
          <w:rFonts w:ascii="Arial Narrow" w:eastAsia="Calibri" w:hAnsi="Arial Narrow" w:cs="Arial"/>
          <w:lang w:eastAsia="es-CO"/>
        </w:rPr>
        <w:t xml:space="preserve"> criterios de calificación de las propuestas en sus</w:t>
      </w:r>
      <w:r w:rsidR="00E3763C" w:rsidRPr="0011493B">
        <w:rPr>
          <w:rFonts w:ascii="Arial Narrow" w:eastAsia="Calibri" w:hAnsi="Arial Narrow" w:cs="Arial"/>
          <w:lang w:eastAsia="es-CO"/>
        </w:rPr>
        <w:t xml:space="preserve"> procesos de contratación, </w:t>
      </w:r>
      <w:r w:rsidR="001D1F55" w:rsidRPr="0011493B">
        <w:rPr>
          <w:rFonts w:ascii="Arial Narrow" w:eastAsia="Calibri" w:hAnsi="Arial Narrow" w:cs="Arial"/>
          <w:lang w:eastAsia="es-CO"/>
        </w:rPr>
        <w:t xml:space="preserve">asignarán </w:t>
      </w:r>
      <w:r w:rsidR="003F1022" w:rsidRPr="0011493B">
        <w:rPr>
          <w:rFonts w:ascii="Arial Narrow" w:eastAsia="Calibri" w:hAnsi="Arial Narrow" w:cs="Arial"/>
          <w:lang w:eastAsia="es-CO"/>
        </w:rPr>
        <w:t xml:space="preserve">un puntaje comprendido entre el </w:t>
      </w:r>
      <w:r w:rsidR="003F1022" w:rsidRPr="0011493B">
        <w:rPr>
          <w:rFonts w:ascii="Arial Narrow" w:eastAsia="Calibri" w:hAnsi="Arial Narrow" w:cs="Arial"/>
          <w:lang w:eastAsia="es-CO"/>
        </w:rPr>
        <w:lastRenderedPageBreak/>
        <w:t>diez (10) y el veinte por c</w:t>
      </w:r>
      <w:r w:rsidR="001D1F55" w:rsidRPr="0011493B">
        <w:rPr>
          <w:rFonts w:ascii="Arial Narrow" w:eastAsia="Calibri" w:hAnsi="Arial Narrow" w:cs="Arial"/>
          <w:lang w:eastAsia="es-CO"/>
        </w:rPr>
        <w:t>iento (20%)</w:t>
      </w:r>
      <w:r w:rsidR="00E3763C" w:rsidRPr="0011493B">
        <w:rPr>
          <w:rFonts w:ascii="Arial Narrow" w:eastAsia="Calibri" w:hAnsi="Arial Narrow" w:cs="Arial"/>
          <w:lang w:eastAsia="es-CO"/>
        </w:rPr>
        <w:t xml:space="preserve"> del total de </w:t>
      </w:r>
      <w:r w:rsidR="0099266F" w:rsidRPr="0011493B">
        <w:rPr>
          <w:rFonts w:ascii="Arial Narrow" w:eastAsia="Calibri" w:hAnsi="Arial Narrow" w:cs="Arial"/>
          <w:lang w:eastAsia="es-CO"/>
        </w:rPr>
        <w:t>la</w:t>
      </w:r>
      <w:r w:rsidR="00E3763C" w:rsidRPr="0011493B">
        <w:rPr>
          <w:rFonts w:ascii="Arial Narrow" w:eastAsia="Calibri" w:hAnsi="Arial Narrow" w:cs="Arial"/>
          <w:lang w:eastAsia="es-CO"/>
        </w:rPr>
        <w:t xml:space="preserve"> evaluación </w:t>
      </w:r>
      <w:r w:rsidR="001D1F55" w:rsidRPr="0011493B">
        <w:rPr>
          <w:rFonts w:ascii="Arial Narrow" w:eastAsia="Calibri" w:hAnsi="Arial Narrow" w:cs="Arial"/>
          <w:lang w:eastAsia="es-CO"/>
        </w:rPr>
        <w:t>para estimular la I</w:t>
      </w:r>
      <w:r w:rsidR="003F1022" w:rsidRPr="0011493B">
        <w:rPr>
          <w:rFonts w:ascii="Arial Narrow" w:eastAsia="Calibri" w:hAnsi="Arial Narrow" w:cs="Arial"/>
          <w:lang w:eastAsia="es-CO"/>
        </w:rPr>
        <w:t>ndustria</w:t>
      </w:r>
      <w:r w:rsidR="001D1F55" w:rsidRPr="0011493B">
        <w:rPr>
          <w:rFonts w:ascii="Arial Narrow" w:eastAsia="Calibri" w:hAnsi="Arial Narrow" w:cs="Arial"/>
          <w:lang w:eastAsia="es-CO"/>
        </w:rPr>
        <w:t xml:space="preserve"> de </w:t>
      </w:r>
      <w:r w:rsidR="0001152E" w:rsidRPr="0011493B">
        <w:rPr>
          <w:rFonts w:ascii="Arial Narrow" w:eastAsia="Calibri" w:hAnsi="Arial Narrow" w:cs="Arial"/>
          <w:lang w:eastAsia="es-CO"/>
        </w:rPr>
        <w:t>Software</w:t>
      </w:r>
      <w:r w:rsidR="001D1F55" w:rsidRPr="0011493B">
        <w:rPr>
          <w:rFonts w:ascii="Arial Narrow" w:eastAsia="Calibri" w:hAnsi="Arial Narrow" w:cs="Arial"/>
          <w:lang w:eastAsia="es-CO"/>
        </w:rPr>
        <w:t xml:space="preserve"> C</w:t>
      </w:r>
      <w:r w:rsidR="003F1022" w:rsidRPr="0011493B">
        <w:rPr>
          <w:rFonts w:ascii="Arial Narrow" w:eastAsia="Calibri" w:hAnsi="Arial Narrow" w:cs="Arial"/>
          <w:lang w:eastAsia="es-CO"/>
        </w:rPr>
        <w:t>olombian</w:t>
      </w:r>
      <w:r w:rsidR="001D1F55" w:rsidRPr="0011493B">
        <w:rPr>
          <w:rFonts w:ascii="Arial Narrow" w:eastAsia="Calibri" w:hAnsi="Arial Narrow" w:cs="Arial"/>
          <w:lang w:eastAsia="es-CO"/>
        </w:rPr>
        <w:t>a</w:t>
      </w:r>
      <w:r w:rsidR="00E3763C" w:rsidRPr="0011493B">
        <w:rPr>
          <w:rFonts w:ascii="Arial Narrow" w:eastAsia="Calibri" w:hAnsi="Arial Narrow" w:cs="Arial"/>
          <w:lang w:eastAsia="es-CO"/>
        </w:rPr>
        <w:t>. El puntaje</w:t>
      </w:r>
      <w:r w:rsidR="0099266F" w:rsidRPr="0011493B">
        <w:rPr>
          <w:rFonts w:ascii="Arial Narrow" w:eastAsia="Calibri" w:hAnsi="Arial Narrow" w:cs="Arial"/>
          <w:lang w:eastAsia="es-CO"/>
        </w:rPr>
        <w:t xml:space="preserve"> asignado a cada proponente por éste criterio,</w:t>
      </w:r>
      <w:r w:rsidR="00E3763C" w:rsidRPr="0011493B">
        <w:rPr>
          <w:rFonts w:ascii="Arial Narrow" w:eastAsia="Calibri" w:hAnsi="Arial Narrow" w:cs="Arial"/>
          <w:lang w:eastAsia="es-CO"/>
        </w:rPr>
        <w:t xml:space="preserve"> será proporcional a la participación del </w:t>
      </w:r>
      <w:r w:rsidR="0001152E" w:rsidRPr="0011493B">
        <w:rPr>
          <w:rFonts w:ascii="Arial Narrow" w:eastAsia="Calibri" w:hAnsi="Arial Narrow" w:cs="Arial"/>
          <w:lang w:eastAsia="es-CO"/>
        </w:rPr>
        <w:t>Software</w:t>
      </w:r>
      <w:r w:rsidR="00E3763C" w:rsidRPr="0011493B">
        <w:rPr>
          <w:rFonts w:ascii="Arial Narrow" w:eastAsia="Calibri" w:hAnsi="Arial Narrow" w:cs="Arial"/>
          <w:lang w:eastAsia="es-CO"/>
        </w:rPr>
        <w:t xml:space="preserve"> </w:t>
      </w:r>
      <w:r w:rsidR="0099266F" w:rsidRPr="0011493B">
        <w:rPr>
          <w:rFonts w:ascii="Arial Narrow" w:eastAsia="Calibri" w:hAnsi="Arial Narrow" w:cs="Arial"/>
          <w:lang w:eastAsia="es-CO"/>
        </w:rPr>
        <w:t xml:space="preserve">y </w:t>
      </w:r>
      <w:r w:rsidR="0001152E" w:rsidRPr="0011493B">
        <w:rPr>
          <w:rFonts w:ascii="Arial Narrow" w:eastAsia="Calibri" w:hAnsi="Arial Narrow" w:cs="Arial"/>
          <w:lang w:eastAsia="es-CO"/>
        </w:rPr>
        <w:t>Servicios</w:t>
      </w:r>
      <w:r w:rsidR="0099266F" w:rsidRPr="0011493B">
        <w:rPr>
          <w:rFonts w:ascii="Arial Narrow" w:eastAsia="Calibri" w:hAnsi="Arial Narrow" w:cs="Arial"/>
          <w:lang w:eastAsia="es-CO"/>
        </w:rPr>
        <w:t xml:space="preserve"> </w:t>
      </w:r>
      <w:r w:rsidR="0001152E" w:rsidRPr="0011493B">
        <w:rPr>
          <w:rFonts w:ascii="Arial Narrow" w:eastAsia="Calibri" w:hAnsi="Arial Narrow" w:cs="Arial"/>
          <w:lang w:eastAsia="es-CO"/>
        </w:rPr>
        <w:t>Conexos</w:t>
      </w:r>
      <w:r w:rsidR="0099266F" w:rsidRPr="0011493B">
        <w:rPr>
          <w:rFonts w:ascii="Arial Narrow" w:eastAsia="Calibri" w:hAnsi="Arial Narrow" w:cs="Arial"/>
          <w:lang w:eastAsia="es-CO"/>
        </w:rPr>
        <w:t xml:space="preserve"> </w:t>
      </w:r>
      <w:r w:rsidR="00E3763C" w:rsidRPr="0011493B">
        <w:rPr>
          <w:rFonts w:ascii="Arial Narrow" w:eastAsia="Calibri" w:hAnsi="Arial Narrow" w:cs="Arial"/>
          <w:lang w:eastAsia="es-CO"/>
        </w:rPr>
        <w:t>Colombiano</w:t>
      </w:r>
      <w:r w:rsidR="0099266F" w:rsidRPr="0011493B">
        <w:rPr>
          <w:rFonts w:ascii="Arial Narrow" w:eastAsia="Calibri" w:hAnsi="Arial Narrow" w:cs="Arial"/>
          <w:lang w:eastAsia="es-CO"/>
        </w:rPr>
        <w:t>s</w:t>
      </w:r>
      <w:r w:rsidR="00E3763C" w:rsidRPr="0011493B">
        <w:rPr>
          <w:rFonts w:ascii="Arial Narrow" w:eastAsia="Calibri" w:hAnsi="Arial Narrow" w:cs="Arial"/>
          <w:lang w:eastAsia="es-CO"/>
        </w:rPr>
        <w:t xml:space="preserve"> dentro del valor total a contratar</w:t>
      </w:r>
      <w:r w:rsidR="0099266F" w:rsidRPr="0011493B">
        <w:rPr>
          <w:rFonts w:ascii="Arial Narrow" w:eastAsia="Calibri" w:hAnsi="Arial Narrow" w:cs="Arial"/>
          <w:lang w:eastAsia="es-CO"/>
        </w:rPr>
        <w:t>.</w:t>
      </w:r>
    </w:p>
    <w:p w14:paraId="31E89912" w14:textId="77777777" w:rsidR="003F1022" w:rsidRPr="0011493B" w:rsidRDefault="003F1022" w:rsidP="008A3156">
      <w:pPr>
        <w:spacing w:after="30" w:line="240" w:lineRule="auto"/>
        <w:jc w:val="both"/>
        <w:rPr>
          <w:rFonts w:ascii="Arial Narrow" w:eastAsia="Calibri" w:hAnsi="Arial Narrow" w:cs="Arial"/>
          <w:lang w:eastAsia="es-CO"/>
        </w:rPr>
      </w:pPr>
      <w:r w:rsidRPr="0011493B">
        <w:rPr>
          <w:rFonts w:ascii="Arial Narrow" w:eastAsia="Calibri" w:hAnsi="Arial Narrow" w:cs="Arial"/>
          <w:lang w:eastAsia="es-CO"/>
        </w:rPr>
        <w:t>Si una vez efectuada la calificación correspondiente, la oferta de un proponente extranjero se encuentra en igualdad de condiciones con la de un proponente nacional, se adjudicará al nacional.</w:t>
      </w:r>
    </w:p>
    <w:p w14:paraId="434512EB" w14:textId="77777777" w:rsidR="00C13452" w:rsidRPr="0011493B" w:rsidRDefault="00C13452" w:rsidP="008A3156">
      <w:pPr>
        <w:spacing w:after="30" w:line="240" w:lineRule="auto"/>
        <w:jc w:val="both"/>
        <w:rPr>
          <w:rFonts w:ascii="Arial Narrow" w:hAnsi="Arial Narrow" w:cs="Arial"/>
          <w:b/>
        </w:rPr>
      </w:pPr>
    </w:p>
    <w:p w14:paraId="4BF390DF" w14:textId="77777777" w:rsidR="003F1022" w:rsidRPr="0011493B" w:rsidRDefault="00441DE3" w:rsidP="008A3156">
      <w:pPr>
        <w:spacing w:after="30" w:line="240" w:lineRule="auto"/>
        <w:jc w:val="both"/>
        <w:rPr>
          <w:rFonts w:ascii="Arial Narrow" w:hAnsi="Arial Narrow" w:cs="Arial"/>
        </w:rPr>
      </w:pPr>
      <w:r w:rsidRPr="00645D0A">
        <w:rPr>
          <w:rFonts w:ascii="Arial Narrow" w:eastAsia="Times New Roman" w:hAnsi="Arial Narrow" w:cs="Times New Roman"/>
          <w:b/>
          <w:lang w:val="es-ES" w:eastAsia="es-ES"/>
        </w:rPr>
        <w:t xml:space="preserve">ARTÍCULO </w:t>
      </w:r>
      <w:r w:rsidR="0099266F" w:rsidRPr="00645D0A">
        <w:rPr>
          <w:rFonts w:ascii="Arial Narrow" w:eastAsia="Times New Roman" w:hAnsi="Arial Narrow" w:cs="Times New Roman"/>
          <w:b/>
          <w:lang w:val="es-ES" w:eastAsia="es-ES"/>
        </w:rPr>
        <w:t>51</w:t>
      </w:r>
      <w:r w:rsidRPr="00645D0A">
        <w:rPr>
          <w:rFonts w:ascii="Arial Narrow" w:eastAsia="Times New Roman" w:hAnsi="Arial Narrow" w:cs="Times New Roman"/>
          <w:b/>
          <w:lang w:val="es-ES" w:eastAsia="es-ES"/>
        </w:rPr>
        <w:t xml:space="preserve">. </w:t>
      </w:r>
      <w:r w:rsidR="003F1022" w:rsidRPr="00645D0A">
        <w:rPr>
          <w:rFonts w:ascii="Arial Narrow" w:hAnsi="Arial Narrow" w:cs="Arial"/>
        </w:rPr>
        <w:t>Vigencia.</w:t>
      </w:r>
      <w:r w:rsidR="003F1022" w:rsidRPr="0011493B">
        <w:rPr>
          <w:rFonts w:ascii="Arial Narrow" w:hAnsi="Arial Narrow" w:cs="Arial"/>
        </w:rPr>
        <w:t xml:space="preserve"> La presente ley rige a partir de la fecha de su publicación y deroga todas las normas que le sean contrarias.</w:t>
      </w:r>
    </w:p>
    <w:p w14:paraId="5A098A22" w14:textId="77777777" w:rsidR="003F1022" w:rsidRPr="0011493B" w:rsidRDefault="003F1022" w:rsidP="008A3156">
      <w:pPr>
        <w:spacing w:after="30" w:line="240" w:lineRule="auto"/>
        <w:jc w:val="both"/>
        <w:rPr>
          <w:rFonts w:ascii="Arial Narrow" w:hAnsi="Arial Narrow" w:cs="Arial"/>
        </w:rPr>
      </w:pPr>
    </w:p>
    <w:p w14:paraId="3B05335D" w14:textId="77777777" w:rsidR="00F30F38" w:rsidRPr="0011493B" w:rsidRDefault="00F30F38" w:rsidP="008A3156">
      <w:pPr>
        <w:spacing w:after="30" w:line="240" w:lineRule="auto"/>
        <w:jc w:val="both"/>
        <w:rPr>
          <w:rFonts w:ascii="Arial Narrow" w:eastAsia="Times New Roman" w:hAnsi="Arial Narrow" w:cs="Times New Roman"/>
          <w:lang w:val="es-ES" w:eastAsia="es-ES"/>
        </w:rPr>
      </w:pPr>
    </w:p>
    <w:p w14:paraId="519037AC" w14:textId="77777777" w:rsidR="00A43E42" w:rsidRPr="0011493B" w:rsidRDefault="00CB5CE8"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 xml:space="preserve">Atentamente, </w:t>
      </w:r>
    </w:p>
    <w:p w14:paraId="232F2C70" w14:textId="77777777" w:rsidR="00645D0A" w:rsidRPr="0011493B" w:rsidRDefault="00645D0A" w:rsidP="008A3156">
      <w:pPr>
        <w:spacing w:after="30" w:line="240" w:lineRule="auto"/>
        <w:jc w:val="both"/>
        <w:rPr>
          <w:rFonts w:ascii="Arial Narrow" w:eastAsia="Times New Roman" w:hAnsi="Arial Narrow" w:cs="Times New Roman"/>
          <w:lang w:val="es-ES" w:eastAsia="es-ES"/>
        </w:rPr>
      </w:pPr>
    </w:p>
    <w:p w14:paraId="41723CE9" w14:textId="77777777" w:rsidR="00CB5CE8" w:rsidRPr="0011493B" w:rsidRDefault="00CB5CE8" w:rsidP="008A3156">
      <w:pPr>
        <w:spacing w:after="30" w:line="240" w:lineRule="auto"/>
        <w:jc w:val="both"/>
        <w:rPr>
          <w:rFonts w:ascii="Arial Narrow" w:eastAsia="Times New Roman" w:hAnsi="Arial Narrow" w:cs="Times New Roman"/>
          <w:lang w:val="es-ES" w:eastAsia="es-ES"/>
        </w:rPr>
      </w:pPr>
    </w:p>
    <w:p w14:paraId="56977B34" w14:textId="69D4C8FB" w:rsidR="00CB5CE8" w:rsidRPr="0011493B" w:rsidRDefault="00CB5CE8" w:rsidP="008A3156">
      <w:pPr>
        <w:spacing w:after="30" w:line="240" w:lineRule="auto"/>
        <w:jc w:val="both"/>
        <w:rPr>
          <w:rFonts w:ascii="Arial Narrow" w:eastAsia="Times New Roman" w:hAnsi="Arial Narrow" w:cs="Times New Roman"/>
          <w:lang w:val="es-ES" w:eastAsia="es-ES"/>
        </w:rPr>
      </w:pPr>
      <w:r w:rsidRPr="0011493B">
        <w:rPr>
          <w:rFonts w:ascii="Arial Narrow" w:eastAsia="Times New Roman" w:hAnsi="Arial Narrow" w:cs="Times New Roman"/>
          <w:lang w:val="es-ES" w:eastAsia="es-ES"/>
        </w:rPr>
        <w:t>________________</w:t>
      </w:r>
      <w:r w:rsidR="00645D0A">
        <w:rPr>
          <w:rFonts w:ascii="Arial Narrow" w:eastAsia="Times New Roman" w:hAnsi="Arial Narrow" w:cs="Times New Roman"/>
          <w:lang w:val="es-ES" w:eastAsia="es-ES"/>
        </w:rPr>
        <w:t>____</w:t>
      </w:r>
    </w:p>
    <w:p w14:paraId="55F77F37" w14:textId="77777777" w:rsidR="00114A5B" w:rsidRDefault="00114A5B" w:rsidP="00114A5B">
      <w:pPr>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JIMMY CHAMORRO CRUZ</w:t>
      </w:r>
    </w:p>
    <w:p w14:paraId="12D832CE" w14:textId="77777777" w:rsidR="00114A5B" w:rsidRDefault="00114A5B" w:rsidP="00114A5B">
      <w:pPr>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Senador de la República</w:t>
      </w:r>
    </w:p>
    <w:p w14:paraId="0C5E5B73" w14:textId="330806BE" w:rsidR="00CB5CE8" w:rsidRPr="0011493B" w:rsidRDefault="00CB5CE8" w:rsidP="008A3156">
      <w:pPr>
        <w:spacing w:after="30" w:line="240" w:lineRule="auto"/>
        <w:jc w:val="both"/>
        <w:rPr>
          <w:rFonts w:ascii="Arial Narrow" w:eastAsia="Times New Roman" w:hAnsi="Arial Narrow" w:cs="Times New Roman"/>
          <w:lang w:val="es-ES" w:eastAsia="es-ES"/>
        </w:rPr>
      </w:pPr>
    </w:p>
    <w:p w14:paraId="1AE7114A" w14:textId="77777777" w:rsidR="00CB5CE8" w:rsidRPr="0011493B" w:rsidRDefault="00CB5CE8" w:rsidP="008A3156">
      <w:pPr>
        <w:spacing w:after="30" w:line="240" w:lineRule="auto"/>
        <w:jc w:val="both"/>
        <w:rPr>
          <w:rFonts w:ascii="Arial Narrow" w:eastAsia="Times New Roman" w:hAnsi="Arial Narrow" w:cs="Times New Roman"/>
          <w:lang w:val="es-ES" w:eastAsia="es-ES"/>
        </w:rPr>
      </w:pPr>
    </w:p>
    <w:p w14:paraId="2D8EF470" w14:textId="77777777" w:rsidR="00CB5CE8" w:rsidRPr="0011493B" w:rsidRDefault="00CB5CE8" w:rsidP="008A3156">
      <w:pPr>
        <w:spacing w:after="30" w:line="240" w:lineRule="auto"/>
        <w:jc w:val="both"/>
        <w:rPr>
          <w:rFonts w:ascii="Arial Narrow" w:eastAsia="Times New Roman" w:hAnsi="Arial Narrow" w:cs="Times New Roman"/>
          <w:lang w:val="es-ES" w:eastAsia="es-ES"/>
        </w:rPr>
      </w:pPr>
    </w:p>
    <w:p w14:paraId="60443B23" w14:textId="77777777" w:rsidR="00CB5CE8" w:rsidRPr="0011493B" w:rsidRDefault="00CB5CE8" w:rsidP="008A3156">
      <w:pPr>
        <w:spacing w:after="30" w:line="240" w:lineRule="auto"/>
        <w:jc w:val="both"/>
        <w:rPr>
          <w:rFonts w:ascii="Arial Narrow" w:eastAsia="Times New Roman" w:hAnsi="Arial Narrow" w:cs="Times New Roman"/>
          <w:lang w:val="es-ES" w:eastAsia="es-ES"/>
        </w:rPr>
      </w:pPr>
    </w:p>
    <w:p w14:paraId="663FB271" w14:textId="01797421" w:rsidR="00645D0A" w:rsidRPr="00CE0525" w:rsidRDefault="00CB5CE8" w:rsidP="00645D0A">
      <w:pPr>
        <w:jc w:val="center"/>
        <w:rPr>
          <w:rFonts w:ascii="Arial Narrow" w:eastAsia="Times New Roman" w:hAnsi="Arial Narrow" w:cs="Times New Roman"/>
          <w:b/>
          <w:lang w:val="es-ES" w:eastAsia="es-ES"/>
        </w:rPr>
      </w:pPr>
      <w:r w:rsidRPr="0011493B">
        <w:rPr>
          <w:rFonts w:ascii="Arial Narrow" w:eastAsia="Times New Roman" w:hAnsi="Arial Narrow" w:cs="Times New Roman"/>
          <w:lang w:val="es-ES" w:eastAsia="es-ES"/>
        </w:rPr>
        <w:br w:type="page"/>
      </w:r>
      <w:r w:rsidR="00645D0A">
        <w:rPr>
          <w:rFonts w:ascii="Arial Narrow" w:eastAsia="Times New Roman" w:hAnsi="Arial Narrow" w:cs="Times New Roman"/>
          <w:b/>
          <w:bCs/>
          <w:lang w:val="es-ES" w:eastAsia="es-ES"/>
        </w:rPr>
        <w:lastRenderedPageBreak/>
        <w:t>PROYECTO DE LEY No.______</w:t>
      </w:r>
    </w:p>
    <w:p w14:paraId="34AD7836" w14:textId="77777777" w:rsidR="00645D0A" w:rsidRDefault="00645D0A" w:rsidP="00645D0A">
      <w:pPr>
        <w:spacing w:after="30" w:line="240" w:lineRule="auto"/>
        <w:jc w:val="center"/>
        <w:rPr>
          <w:rFonts w:ascii="Arial Narrow" w:eastAsia="Times New Roman" w:hAnsi="Arial Narrow" w:cs="Times New Roman"/>
          <w:lang w:val="es-ES" w:eastAsia="es-ES"/>
        </w:rPr>
      </w:pPr>
      <w:r>
        <w:rPr>
          <w:rFonts w:ascii="Arial Narrow" w:eastAsia="Times New Roman" w:hAnsi="Arial Narrow" w:cs="Times New Roman"/>
          <w:lang w:val="es-ES" w:eastAsia="es-ES"/>
        </w:rPr>
        <w:t>“</w:t>
      </w:r>
      <w:r w:rsidRPr="0011493B">
        <w:rPr>
          <w:rFonts w:ascii="Arial Narrow" w:eastAsia="Times New Roman" w:hAnsi="Arial Narrow" w:cs="Times New Roman"/>
          <w:lang w:val="es-ES" w:eastAsia="es-ES"/>
        </w:rPr>
        <w:t>Por medio de la cual se dictan normas sobre la promoción y</w:t>
      </w:r>
    </w:p>
    <w:p w14:paraId="7DE97D50" w14:textId="77777777" w:rsidR="00645D0A" w:rsidRPr="0011493B" w:rsidRDefault="00645D0A" w:rsidP="00645D0A">
      <w:pPr>
        <w:spacing w:after="30" w:line="240" w:lineRule="auto"/>
        <w:jc w:val="center"/>
        <w:rPr>
          <w:rFonts w:ascii="Arial Narrow" w:eastAsia="Times New Roman" w:hAnsi="Arial Narrow" w:cs="Times New Roman"/>
          <w:lang w:val="es-ES" w:eastAsia="es-ES"/>
        </w:rPr>
      </w:pPr>
      <w:proofErr w:type="gramStart"/>
      <w:r w:rsidRPr="0011493B">
        <w:rPr>
          <w:rFonts w:ascii="Arial Narrow" w:eastAsia="Times New Roman" w:hAnsi="Arial Narrow" w:cs="Times New Roman"/>
          <w:lang w:val="es-ES" w:eastAsia="es-ES"/>
        </w:rPr>
        <w:t>fomento</w:t>
      </w:r>
      <w:proofErr w:type="gramEnd"/>
      <w:r w:rsidRPr="0011493B">
        <w:rPr>
          <w:rFonts w:ascii="Arial Narrow" w:eastAsia="Times New Roman" w:hAnsi="Arial Narrow" w:cs="Times New Roman"/>
          <w:lang w:val="es-ES" w:eastAsia="es-ES"/>
        </w:rPr>
        <w:t xml:space="preserve"> del </w:t>
      </w:r>
      <w:r>
        <w:rPr>
          <w:rFonts w:ascii="Arial Narrow" w:eastAsia="Times New Roman" w:hAnsi="Arial Narrow" w:cs="Times New Roman"/>
          <w:lang w:val="es-ES" w:eastAsia="es-ES"/>
        </w:rPr>
        <w:t>s</w:t>
      </w:r>
      <w:r w:rsidRPr="0011493B">
        <w:rPr>
          <w:rFonts w:ascii="Arial Narrow" w:eastAsia="Times New Roman" w:hAnsi="Arial Narrow" w:cs="Times New Roman"/>
          <w:lang w:val="es-ES" w:eastAsia="es-ES"/>
        </w:rPr>
        <w:t xml:space="preserve">oftware y </w:t>
      </w:r>
      <w:r>
        <w:rPr>
          <w:rFonts w:ascii="Arial Narrow" w:eastAsia="Times New Roman" w:hAnsi="Arial Narrow" w:cs="Times New Roman"/>
          <w:lang w:val="es-ES" w:eastAsia="es-ES"/>
        </w:rPr>
        <w:t>s</w:t>
      </w:r>
      <w:r w:rsidRPr="0011493B">
        <w:rPr>
          <w:rFonts w:ascii="Arial Narrow" w:eastAsia="Times New Roman" w:hAnsi="Arial Narrow" w:cs="Times New Roman"/>
          <w:lang w:val="es-ES" w:eastAsia="es-ES"/>
        </w:rPr>
        <w:t xml:space="preserve">ervicios </w:t>
      </w:r>
      <w:r>
        <w:rPr>
          <w:rFonts w:ascii="Arial Narrow" w:eastAsia="Times New Roman" w:hAnsi="Arial Narrow" w:cs="Times New Roman"/>
          <w:lang w:val="es-ES" w:eastAsia="es-ES"/>
        </w:rPr>
        <w:t>co</w:t>
      </w:r>
      <w:r w:rsidRPr="0011493B">
        <w:rPr>
          <w:rFonts w:ascii="Arial Narrow" w:eastAsia="Times New Roman" w:hAnsi="Arial Narrow" w:cs="Times New Roman"/>
          <w:lang w:val="es-ES" w:eastAsia="es-ES"/>
        </w:rPr>
        <w:t>nexos colombianos</w:t>
      </w:r>
      <w:r>
        <w:rPr>
          <w:rFonts w:ascii="Arial Narrow" w:eastAsia="Times New Roman" w:hAnsi="Arial Narrow" w:cs="Times New Roman"/>
          <w:lang w:val="es-ES" w:eastAsia="es-ES"/>
        </w:rPr>
        <w:t>”</w:t>
      </w:r>
    </w:p>
    <w:p w14:paraId="657EA3A5" w14:textId="77777777" w:rsidR="00645D0A" w:rsidRDefault="00645D0A" w:rsidP="00645D0A">
      <w:pPr>
        <w:jc w:val="center"/>
        <w:rPr>
          <w:rFonts w:ascii="Arial Narrow" w:eastAsia="Times New Roman" w:hAnsi="Arial Narrow" w:cs="Times New Roman"/>
          <w:lang w:val="es-ES" w:eastAsia="es-ES"/>
        </w:rPr>
      </w:pPr>
    </w:p>
    <w:p w14:paraId="73F6A1E0" w14:textId="7D953CC3" w:rsidR="00645D0A" w:rsidRPr="00645D0A" w:rsidRDefault="00E85444" w:rsidP="00E85444">
      <w:pPr>
        <w:jc w:val="center"/>
        <w:rPr>
          <w:rFonts w:ascii="Arial Narrow" w:eastAsia="Times New Roman" w:hAnsi="Arial Narrow" w:cs="Times New Roman"/>
          <w:b/>
          <w:lang w:val="es-ES" w:eastAsia="es-ES"/>
        </w:rPr>
      </w:pPr>
      <w:r>
        <w:rPr>
          <w:rFonts w:ascii="Arial Narrow" w:eastAsia="Times New Roman" w:hAnsi="Arial Narrow" w:cs="Times New Roman"/>
          <w:b/>
          <w:lang w:val="es-ES" w:eastAsia="es-ES"/>
        </w:rPr>
        <w:t>EXPOSICIÓN</w:t>
      </w:r>
      <w:r w:rsidR="00645D0A" w:rsidRPr="00645D0A">
        <w:rPr>
          <w:rFonts w:ascii="Arial Narrow" w:eastAsia="Times New Roman" w:hAnsi="Arial Narrow" w:cs="Times New Roman"/>
          <w:b/>
          <w:lang w:val="es-ES" w:eastAsia="es-ES"/>
        </w:rPr>
        <w:t xml:space="preserve"> DE MOTIVOS</w:t>
      </w:r>
    </w:p>
    <w:p w14:paraId="7D5253D2" w14:textId="11A35BF2" w:rsidR="00CB5CE8" w:rsidRPr="00645D0A" w:rsidRDefault="00CB5CE8" w:rsidP="00645D0A">
      <w:pPr>
        <w:jc w:val="center"/>
        <w:rPr>
          <w:rFonts w:ascii="Arial Narrow" w:hAnsi="Arial Narrow" w:cs="HelveticaNeueLTStd-Lt"/>
          <w:b/>
          <w:lang w:val="es-ES" w:eastAsia="es-ES"/>
        </w:rPr>
      </w:pPr>
      <w:r w:rsidRPr="0011493B">
        <w:rPr>
          <w:rFonts w:ascii="Arial Narrow" w:hAnsi="Arial Narrow" w:cs="HelveticaNeueLTStd-Lt"/>
          <w:b/>
          <w:lang w:val="es-ES" w:eastAsia="es-ES"/>
        </w:rPr>
        <w:t>INTRODUCCIÓN</w:t>
      </w:r>
    </w:p>
    <w:p w14:paraId="5A66AA34"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r w:rsidRPr="0011493B">
        <w:rPr>
          <w:rFonts w:ascii="Arial Narrow" w:hAnsi="Arial Narrow" w:cs="HelveticaNeueLTStd-Lt"/>
          <w:lang w:val="es-ES" w:eastAsia="es-ES"/>
        </w:rPr>
        <w:t xml:space="preserve">El presente documento tiene como objetivo central analizar los posibles impactos que tendrá la aprobación de la Ley de “Promoción y Fomento del Software y Servicios Conexos”, en adelante </w:t>
      </w:r>
      <w:r w:rsidRPr="0011493B">
        <w:rPr>
          <w:rFonts w:ascii="Arial Narrow" w:hAnsi="Arial Narrow" w:cs="HelveticaNeueLTStd-Lt"/>
          <w:i/>
          <w:lang w:val="es-ES" w:eastAsia="es-ES"/>
        </w:rPr>
        <w:t>Ley de Software</w:t>
      </w:r>
      <w:r w:rsidRPr="0011493B">
        <w:rPr>
          <w:rFonts w:ascii="Arial Narrow" w:hAnsi="Arial Narrow" w:cs="HelveticaNeueLTStd-Lt"/>
          <w:lang w:val="es-ES" w:eastAsia="es-ES"/>
        </w:rPr>
        <w:t xml:space="preserve">, tanto sobre el sector de </w:t>
      </w:r>
      <w:r w:rsidRPr="0011493B">
        <w:rPr>
          <w:rFonts w:ascii="Arial Narrow" w:hAnsi="Arial Narrow" w:cs="HelveticaNeueLTStd-Lt"/>
          <w:lang w:eastAsia="es-ES"/>
        </w:rPr>
        <w:t xml:space="preserve">software y </w:t>
      </w:r>
      <w:r w:rsidRPr="0011493B">
        <w:rPr>
          <w:rFonts w:ascii="Arial Narrow" w:hAnsi="Arial Narrow" w:cs="HelveticaNeueLTStd-Lt"/>
          <w:lang w:val="es-ES" w:eastAsia="es-ES"/>
        </w:rPr>
        <w:t>de las tecnologías de la información (SWTI) como de los demás sectores económicos nacionales.</w:t>
      </w:r>
    </w:p>
    <w:p w14:paraId="2F9C841A"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2284B2E9"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r w:rsidRPr="0011493B">
        <w:rPr>
          <w:rFonts w:ascii="Arial Narrow" w:hAnsi="Arial Narrow" w:cs="HelveticaNeueLTStd-Lt"/>
          <w:lang w:val="es-ES" w:eastAsia="es-ES"/>
        </w:rPr>
        <w:t>Con el fin de contextualizar el tema es necesario recordar primero el significativo efecto que han tenido en los últimos años las tecnologías de la información y las comunicaciones (TIC) sobre el conjunto de la sociedad. En efecto, casos concretos como el mejoramiento de los servicios de Internet y la conexión de banda ancha, el desarrollo técnico que han alcanzado los teléfonos móviles y las redes sociales, entre otros, son una muestra del avance de esta industria y que deben ser aprovechados para beneficiar la economía de los países, para lo cual resulta indispensable “disponer de capacidad para adoptar, adaptar y desarrollar el software necesario”, como lo muestra un reciente estudio de la UNCTAD</w:t>
      </w:r>
      <w:r w:rsidRPr="0011493B">
        <w:rPr>
          <w:rStyle w:val="Refdenotaalpie"/>
          <w:rFonts w:ascii="Arial Narrow" w:hAnsi="Arial Narrow" w:cs="HelveticaNeueLTStd-Lt"/>
          <w:lang w:val="es-ES" w:eastAsia="es-ES"/>
        </w:rPr>
        <w:footnoteReference w:id="1"/>
      </w:r>
      <w:r w:rsidRPr="0011493B">
        <w:rPr>
          <w:rFonts w:ascii="Arial Narrow" w:hAnsi="Arial Narrow" w:cs="HelveticaNeueLTStd-Lt"/>
          <w:lang w:val="es-ES" w:eastAsia="es-ES"/>
        </w:rPr>
        <w:t xml:space="preserve">.  </w:t>
      </w:r>
    </w:p>
    <w:p w14:paraId="57D069D6"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717924BC"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r w:rsidRPr="0011493B">
        <w:rPr>
          <w:rFonts w:ascii="Arial Narrow" w:hAnsi="Arial Narrow" w:cs="HelveticaNeueLTStd-Lt"/>
          <w:lang w:val="es-ES" w:eastAsia="es-ES"/>
        </w:rPr>
        <w:t>En este sentido, otros estudios internacionales han resaltado la importancia de desarrollar el sector de SWTI en los países como elemento clave para mejorar la competitividad y productividad de las empresas y, en el mediano plazo, el bienestar de la sociedad</w:t>
      </w:r>
      <w:r w:rsidRPr="0011493B">
        <w:rPr>
          <w:rStyle w:val="Refdenotaalpie"/>
          <w:rFonts w:ascii="Arial Narrow" w:hAnsi="Arial Narrow" w:cs="HelveticaNeueLTStd-Lt"/>
          <w:lang w:val="es-ES" w:eastAsia="es-ES"/>
        </w:rPr>
        <w:footnoteReference w:id="2"/>
      </w:r>
      <w:r w:rsidRPr="0011493B">
        <w:rPr>
          <w:rFonts w:ascii="Arial Narrow" w:hAnsi="Arial Narrow" w:cs="HelveticaNeueLTStd-Lt"/>
          <w:lang w:val="es-ES" w:eastAsia="es-ES"/>
        </w:rPr>
        <w:t>. Es importante dejar de presente que estos beneficios pueden ser mayores en los países en vía de desarrollo, como es el caso de Colombia, en la medida que el sector goza de factores distintivos a los de las mayorías de las industrias de la economía nacional: las empresas de SWTI</w:t>
      </w:r>
      <w:r w:rsidRPr="0011493B">
        <w:rPr>
          <w:rFonts w:ascii="Arial Narrow" w:hAnsi="Arial Narrow"/>
          <w:lang w:val="es-ES"/>
        </w:rPr>
        <w:t xml:space="preserve"> no requieren de elevadas inversiones para entrar al mercado, son intensivas en mano de obra calificada, generan conocimiento y tiene un impacto significativo sobre los demás sectores económicos.</w:t>
      </w:r>
    </w:p>
    <w:p w14:paraId="4F833303"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7748D786" w14:textId="7620A849"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r w:rsidRPr="0011493B">
        <w:rPr>
          <w:rFonts w:ascii="Arial Narrow" w:hAnsi="Arial Narrow" w:cs="HelveticaNeueLTStd-Lt"/>
          <w:lang w:val="es-ES" w:eastAsia="es-ES"/>
        </w:rPr>
        <w:t xml:space="preserve">Para alcanzar estos beneficios se requiere el desarrollo de una  industria de SWTI fuerte a nivel interno y </w:t>
      </w:r>
      <w:proofErr w:type="gramStart"/>
      <w:r w:rsidRPr="0011493B">
        <w:rPr>
          <w:rFonts w:ascii="Arial Narrow" w:hAnsi="Arial Narrow" w:cs="HelveticaNeueLTStd-Lt"/>
          <w:lang w:val="es-ES" w:eastAsia="es-ES"/>
        </w:rPr>
        <w:t>competitiva</w:t>
      </w:r>
      <w:proofErr w:type="gramEnd"/>
      <w:r w:rsidRPr="0011493B">
        <w:rPr>
          <w:rFonts w:ascii="Arial Narrow" w:hAnsi="Arial Narrow" w:cs="HelveticaNeueLTStd-Lt"/>
          <w:lang w:val="es-ES" w:eastAsia="es-ES"/>
        </w:rPr>
        <w:t xml:space="preserve"> a nivel mundial. Por esta razón, y a partir de lo indicado anteriormente, la aplicación de la </w:t>
      </w:r>
      <w:r w:rsidR="00E85444">
        <w:rPr>
          <w:rFonts w:ascii="Arial Narrow" w:hAnsi="Arial Narrow" w:cs="HelveticaNeueLTStd-Lt"/>
          <w:lang w:val="es-ES" w:eastAsia="es-ES"/>
        </w:rPr>
        <w:t>“</w:t>
      </w:r>
      <w:r w:rsidRPr="0011493B">
        <w:rPr>
          <w:rFonts w:ascii="Arial Narrow" w:hAnsi="Arial Narrow" w:cs="HelveticaNeueLTStd-Lt"/>
          <w:lang w:val="es-ES" w:eastAsia="es-ES"/>
        </w:rPr>
        <w:t>Ley de Promoción y el Fomento del Software y Servicios Conexos” debe servir de instrumento eficaz para fortalecer el mercado interno e insertar la industria nacional en los mercados globales.</w:t>
      </w:r>
    </w:p>
    <w:p w14:paraId="40811CED"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343F83A5"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r w:rsidRPr="0011493B">
        <w:rPr>
          <w:rFonts w:ascii="Arial Narrow" w:hAnsi="Arial Narrow" w:cs="HelveticaNeueLTStd-Lt"/>
          <w:lang w:val="es-ES" w:eastAsia="es-ES"/>
        </w:rPr>
        <w:t xml:space="preserve">Con el fin de analizar los impactos de la Ley sobre el sector de SWTI como de los demás sectores económicos nacionales, el presente documento está dividido en cuatro partes: </w:t>
      </w:r>
    </w:p>
    <w:p w14:paraId="03AA18BA"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2F834B7F"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r w:rsidRPr="0011493B">
        <w:rPr>
          <w:rFonts w:ascii="Arial Narrow" w:hAnsi="Arial Narrow" w:cs="HelveticaNeueLTStd-Lt"/>
          <w:lang w:val="es-ES" w:eastAsia="es-ES"/>
        </w:rPr>
        <w:lastRenderedPageBreak/>
        <w:t>(i) En la primera parte se presenta la evolución de los principales indicadores económicos del sector de SWTI en los últimos cinco (5) años</w:t>
      </w:r>
      <w:r w:rsidRPr="0011493B">
        <w:rPr>
          <w:rFonts w:ascii="Arial Narrow" w:hAnsi="Arial Narrow" w:cs="Arial"/>
          <w:lang w:val="es-ES"/>
        </w:rPr>
        <w:t xml:space="preserve"> y se estudian los posibles efectos de la Ley de Software </w:t>
      </w:r>
      <w:r w:rsidRPr="0011493B">
        <w:rPr>
          <w:rFonts w:ascii="Arial Narrow" w:hAnsi="Arial Narrow" w:cs="HelveticaNeueLTStd-Lt"/>
          <w:lang w:val="es-ES" w:eastAsia="es-ES"/>
        </w:rPr>
        <w:t>en los mercados nacionales.</w:t>
      </w:r>
    </w:p>
    <w:p w14:paraId="5AF41C41"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61ECD0A3" w14:textId="41B90152" w:rsidR="00CB5CE8" w:rsidRPr="0011493B" w:rsidRDefault="00645D0A" w:rsidP="00CB5CE8">
      <w:pPr>
        <w:autoSpaceDE w:val="0"/>
        <w:autoSpaceDN w:val="0"/>
        <w:adjustRightInd w:val="0"/>
        <w:spacing w:after="0"/>
        <w:jc w:val="both"/>
        <w:rPr>
          <w:rFonts w:ascii="Arial Narrow" w:hAnsi="Arial Narrow" w:cs="Arial"/>
          <w:lang w:val="es-ES"/>
        </w:rPr>
      </w:pPr>
      <w:r>
        <w:rPr>
          <w:rFonts w:ascii="Arial Narrow" w:hAnsi="Arial Narrow" w:cs="HelveticaNeueLTStd-Lt"/>
          <w:lang w:val="es-ES" w:eastAsia="es-ES"/>
        </w:rPr>
        <w:t>(ii)</w:t>
      </w:r>
      <w:r w:rsidR="00CB5CE8" w:rsidRPr="0011493B">
        <w:rPr>
          <w:rFonts w:ascii="Arial Narrow" w:hAnsi="Arial Narrow" w:cs="HelveticaNeueLTStd-Lt"/>
          <w:lang w:val="es-ES" w:eastAsia="es-ES"/>
        </w:rPr>
        <w:t xml:space="preserve"> En la segunda parte se analiza </w:t>
      </w:r>
      <w:r w:rsidR="00CB5CE8" w:rsidRPr="0011493B">
        <w:rPr>
          <w:rFonts w:ascii="Arial Narrow" w:hAnsi="Arial Narrow" w:cs="Arial"/>
          <w:lang w:val="es-ES"/>
        </w:rPr>
        <w:t>el comportamiento de las exportaciones  de la industria de software y de las tecnologías de la información, así como el impacto previsible de la aplicación en el mercado de las disposiciones existentes en la Ley de Software sobre la internacionalización del sector.</w:t>
      </w:r>
    </w:p>
    <w:p w14:paraId="550CF40D"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6CFB73B5" w14:textId="17AF65DE" w:rsidR="00CB5CE8" w:rsidRPr="0011493B" w:rsidRDefault="00645D0A" w:rsidP="00CB5CE8">
      <w:pPr>
        <w:autoSpaceDE w:val="0"/>
        <w:autoSpaceDN w:val="0"/>
        <w:adjustRightInd w:val="0"/>
        <w:spacing w:after="0"/>
        <w:jc w:val="both"/>
        <w:rPr>
          <w:rFonts w:ascii="Arial Narrow" w:hAnsi="Arial Narrow" w:cs="HelveticaNeueLTStd-Lt"/>
          <w:lang w:val="es-ES" w:eastAsia="es-ES"/>
        </w:rPr>
      </w:pPr>
      <w:r>
        <w:rPr>
          <w:rFonts w:ascii="Arial Narrow" w:hAnsi="Arial Narrow" w:cs="HelveticaNeueLTStd-Lt"/>
          <w:lang w:val="es-ES" w:eastAsia="es-ES"/>
        </w:rPr>
        <w:t xml:space="preserve">(iii) </w:t>
      </w:r>
      <w:r w:rsidR="00CB5CE8" w:rsidRPr="0011493B">
        <w:rPr>
          <w:rFonts w:ascii="Arial Narrow" w:hAnsi="Arial Narrow" w:cs="HelveticaNeueLTStd-Lt"/>
          <w:lang w:val="es-ES" w:eastAsia="es-ES"/>
        </w:rPr>
        <w:t>En el capítulo tercero se discuten los posibles efectos sobre el empleo en el sector de SWTI y el efecto colateral en los demás sectores de la economía.</w:t>
      </w:r>
    </w:p>
    <w:p w14:paraId="0592D08E"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6C579D58" w14:textId="61FF78C1" w:rsidR="00CB5CE8" w:rsidRPr="0011493B" w:rsidRDefault="00645D0A" w:rsidP="00CB5CE8">
      <w:pPr>
        <w:autoSpaceDE w:val="0"/>
        <w:autoSpaceDN w:val="0"/>
        <w:adjustRightInd w:val="0"/>
        <w:spacing w:after="0"/>
        <w:jc w:val="both"/>
        <w:rPr>
          <w:rFonts w:ascii="Arial Narrow" w:hAnsi="Arial Narrow" w:cs="HelveticaNeueLTStd-Lt"/>
          <w:lang w:val="es-ES" w:eastAsia="es-ES"/>
        </w:rPr>
      </w:pPr>
      <w:r>
        <w:rPr>
          <w:rFonts w:ascii="Arial Narrow" w:hAnsi="Arial Narrow" w:cs="HelveticaNeueLTStd-Lt"/>
          <w:lang w:val="es-ES" w:eastAsia="es-ES"/>
        </w:rPr>
        <w:t xml:space="preserve">(iv) </w:t>
      </w:r>
      <w:r w:rsidR="00CB5CE8" w:rsidRPr="0011493B">
        <w:rPr>
          <w:rFonts w:ascii="Arial Narrow" w:hAnsi="Arial Narrow" w:cs="HelveticaNeueLTStd-Lt"/>
          <w:lang w:val="es-ES" w:eastAsia="es-ES"/>
        </w:rPr>
        <w:t>Finalmente se analiza el impacto de la aplicación de la Ley en la profundización</w:t>
      </w:r>
      <w:r w:rsidR="00E85444">
        <w:rPr>
          <w:rFonts w:ascii="Arial Narrow" w:hAnsi="Arial Narrow" w:cs="HelveticaNeueLTStd-Lt"/>
          <w:lang w:val="es-ES" w:eastAsia="es-ES"/>
        </w:rPr>
        <w:t xml:space="preserve"> del programa Vive Digital del Gobierno N</w:t>
      </w:r>
      <w:r w:rsidR="00CB5CE8" w:rsidRPr="0011493B">
        <w:rPr>
          <w:rFonts w:ascii="Arial Narrow" w:hAnsi="Arial Narrow" w:cs="HelveticaNeueLTStd-Lt"/>
          <w:lang w:val="es-ES" w:eastAsia="es-ES"/>
        </w:rPr>
        <w:t>acional.</w:t>
      </w:r>
    </w:p>
    <w:p w14:paraId="783C16ED"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344879E9"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5B79A434" w14:textId="77777777" w:rsidR="00CB5CE8" w:rsidRPr="0011493B" w:rsidRDefault="00CB5CE8" w:rsidP="00CB5CE8">
      <w:pPr>
        <w:autoSpaceDE w:val="0"/>
        <w:autoSpaceDN w:val="0"/>
        <w:adjustRightInd w:val="0"/>
        <w:spacing w:after="0"/>
        <w:ind w:left="708"/>
        <w:jc w:val="both"/>
        <w:rPr>
          <w:rFonts w:ascii="Arial Narrow" w:hAnsi="Arial Narrow" w:cs="HelveticaNeueLTStd-Lt"/>
          <w:b/>
          <w:lang w:val="es-ES" w:eastAsia="es-ES"/>
        </w:rPr>
      </w:pPr>
      <w:r w:rsidRPr="0011493B">
        <w:rPr>
          <w:rFonts w:ascii="Arial Narrow" w:hAnsi="Arial Narrow" w:cs="HelveticaNeueLTStd-Lt"/>
          <w:b/>
          <w:lang w:val="es-ES" w:eastAsia="es-ES"/>
        </w:rPr>
        <w:t>I.</w:t>
      </w:r>
      <w:r w:rsidRPr="0011493B">
        <w:rPr>
          <w:rFonts w:ascii="Arial Narrow" w:hAnsi="Arial Narrow" w:cs="HelveticaNeueLTStd-Lt"/>
          <w:lang w:val="es-ES" w:eastAsia="es-ES"/>
        </w:rPr>
        <w:t xml:space="preserve">   </w:t>
      </w:r>
      <w:r w:rsidRPr="0011493B">
        <w:rPr>
          <w:rFonts w:ascii="Arial Narrow" w:hAnsi="Arial Narrow" w:cs="HelveticaNeueLTStd-Lt"/>
          <w:b/>
          <w:lang w:val="es-ES" w:eastAsia="es-ES"/>
        </w:rPr>
        <w:t>IMPORTANCIA DEL SECTOR DE SWTI Y SU INFLUENCIA EN LA ECONOMIA</w:t>
      </w:r>
    </w:p>
    <w:p w14:paraId="7FBE4248"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7B66B422" w14:textId="7174711E" w:rsidR="00CB5CE8" w:rsidRPr="00645D0A" w:rsidRDefault="00CB5CE8" w:rsidP="00CB5CE8">
      <w:pPr>
        <w:autoSpaceDE w:val="0"/>
        <w:autoSpaceDN w:val="0"/>
        <w:adjustRightInd w:val="0"/>
        <w:spacing w:after="0"/>
        <w:jc w:val="both"/>
        <w:rPr>
          <w:rFonts w:ascii="Arial Narrow" w:hAnsi="Arial Narrow" w:cs="HelveticaNeueLTStd-Lt"/>
          <w:lang w:val="es-ES" w:eastAsia="es-ES"/>
        </w:rPr>
      </w:pPr>
      <w:r w:rsidRPr="0011493B">
        <w:rPr>
          <w:rFonts w:ascii="Arial Narrow" w:hAnsi="Arial Narrow" w:cs="Arial"/>
          <w:lang w:val="es-ES"/>
        </w:rPr>
        <w:t>A continuación se presenta un análisis de los principales indicadores de las empresas pertenecientes a la industria de software y de las tecnologías de la información, en el periodo comprendido entre los años 2008 y 2012, en donde se aprecia su importancia creciente con relación a la economía del país. Posteriormente se estudian los posibles efectos de la Ley de Software tanto en el sector de SWTI</w:t>
      </w:r>
      <w:r w:rsidRPr="0011493B">
        <w:rPr>
          <w:rFonts w:ascii="Arial Narrow" w:hAnsi="Arial Narrow" w:cs="HelveticaNeueLTStd-Lt"/>
          <w:lang w:val="es-ES" w:eastAsia="es-ES"/>
        </w:rPr>
        <w:t xml:space="preserve"> como en el conjunto de la economía.</w:t>
      </w:r>
    </w:p>
    <w:p w14:paraId="2E198360"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23D1B9A4" w14:textId="77777777" w:rsidR="00CB5CE8" w:rsidRPr="0011493B" w:rsidRDefault="00CB5CE8" w:rsidP="00CB5CE8">
      <w:pPr>
        <w:jc w:val="both"/>
        <w:rPr>
          <w:rFonts w:ascii="Arial Narrow" w:hAnsi="Arial Narrow" w:cs="Arial"/>
          <w:b/>
          <w:lang w:val="es-ES"/>
        </w:rPr>
      </w:pPr>
      <w:r w:rsidRPr="0011493B">
        <w:rPr>
          <w:rFonts w:ascii="Arial Narrow" w:hAnsi="Arial Narrow" w:cs="Arial"/>
          <w:b/>
          <w:lang w:val="es-ES"/>
        </w:rPr>
        <w:t>1.1.</w:t>
      </w:r>
      <w:r w:rsidRPr="0011493B">
        <w:rPr>
          <w:rFonts w:ascii="Arial Narrow" w:hAnsi="Arial Narrow" w:cs="Arial"/>
          <w:lang w:val="es-ES"/>
        </w:rPr>
        <w:tab/>
      </w:r>
      <w:r w:rsidRPr="0011493B">
        <w:rPr>
          <w:rFonts w:ascii="Arial Narrow" w:hAnsi="Arial Narrow" w:cs="Arial"/>
          <w:b/>
          <w:lang w:val="es-ES"/>
        </w:rPr>
        <w:t>Evolución del Sector de SWTI - Periodo 2008-2012</w:t>
      </w:r>
    </w:p>
    <w:p w14:paraId="3FCB9228" w14:textId="43477A1D" w:rsidR="00CB5CE8" w:rsidRPr="0011493B" w:rsidRDefault="00CB5CE8" w:rsidP="00CB5CE8">
      <w:pPr>
        <w:jc w:val="both"/>
        <w:rPr>
          <w:rFonts w:ascii="Arial Narrow" w:hAnsi="Arial Narrow" w:cs="Arial"/>
          <w:lang w:val="es-ES"/>
        </w:rPr>
      </w:pPr>
      <w:r w:rsidRPr="0011493B">
        <w:rPr>
          <w:rFonts w:ascii="Arial Narrow" w:hAnsi="Arial Narrow" w:cs="Arial"/>
          <w:lang w:val="es-ES"/>
        </w:rPr>
        <w:t>En primera instancia debe destacarse el crecimiento de los ingresos operacionales de las empresas del se</w:t>
      </w:r>
      <w:r w:rsidR="00E85444">
        <w:rPr>
          <w:rFonts w:ascii="Arial Narrow" w:hAnsi="Arial Narrow" w:cs="Arial"/>
          <w:lang w:val="es-ES"/>
        </w:rPr>
        <w:t>ctor en términos reales: en el G</w:t>
      </w:r>
      <w:r w:rsidRPr="0011493B">
        <w:rPr>
          <w:rFonts w:ascii="Arial Narrow" w:hAnsi="Arial Narrow" w:cs="Arial"/>
          <w:lang w:val="es-ES"/>
        </w:rPr>
        <w:t>ráfico siguiente se aprecia la evolución de los ingresos para el periodo 2008-2012, a precios del año 2012:</w:t>
      </w:r>
    </w:p>
    <w:p w14:paraId="7FB2F09A" w14:textId="77777777" w:rsidR="00CB5CE8" w:rsidRPr="0011493B" w:rsidRDefault="00CB5CE8" w:rsidP="00CB5CE8">
      <w:pPr>
        <w:autoSpaceDE w:val="0"/>
        <w:autoSpaceDN w:val="0"/>
        <w:adjustRightInd w:val="0"/>
        <w:spacing w:after="0"/>
        <w:jc w:val="both"/>
        <w:rPr>
          <w:rFonts w:ascii="Arial Narrow" w:hAnsi="Arial Narrow" w:cs="HelveticaNeueLTStd-Lt"/>
          <w:noProof/>
          <w:lang w:val="es-ES" w:eastAsia="es-ES"/>
        </w:rPr>
      </w:pPr>
    </w:p>
    <w:p w14:paraId="0EC54F9D" w14:textId="77777777" w:rsidR="00CB5CE8" w:rsidRPr="0011493B" w:rsidRDefault="00CB5CE8" w:rsidP="00CB5CE8">
      <w:pPr>
        <w:autoSpaceDE w:val="0"/>
        <w:autoSpaceDN w:val="0"/>
        <w:adjustRightInd w:val="0"/>
        <w:spacing w:after="0"/>
        <w:jc w:val="center"/>
        <w:rPr>
          <w:rFonts w:ascii="Arial Narrow" w:hAnsi="Arial Narrow" w:cs="HelveticaNeueLTStd-Lt"/>
          <w:noProof/>
          <w:lang w:val="es-ES" w:eastAsia="es-ES"/>
        </w:rPr>
      </w:pPr>
      <w:r w:rsidRPr="0011493B">
        <w:rPr>
          <w:rFonts w:ascii="Arial Narrow" w:hAnsi="Arial Narrow" w:cs="HelveticaNeueLTStd-Lt"/>
          <w:noProof/>
          <w:lang w:eastAsia="es-CO"/>
        </w:rPr>
        <w:drawing>
          <wp:inline distT="0" distB="0" distL="0" distR="0" wp14:anchorId="500E2B0A" wp14:editId="4A960476">
            <wp:extent cx="4362450" cy="1976120"/>
            <wp:effectExtent l="0" t="0" r="19050" b="24130"/>
            <wp:docPr id="1"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8C03B1" w14:textId="77777777" w:rsidR="00CB5CE8" w:rsidRPr="0011493B" w:rsidRDefault="00CB5CE8" w:rsidP="00CB5CE8">
      <w:pPr>
        <w:autoSpaceDE w:val="0"/>
        <w:autoSpaceDN w:val="0"/>
        <w:adjustRightInd w:val="0"/>
        <w:spacing w:after="0"/>
        <w:jc w:val="center"/>
        <w:rPr>
          <w:rFonts w:ascii="Arial Narrow" w:hAnsi="Arial Narrow" w:cs="HelveticaNeueLTStd-Lt"/>
          <w:b/>
          <w:lang w:val="es-ES" w:eastAsia="es-ES"/>
        </w:rPr>
      </w:pPr>
      <w:r w:rsidRPr="0011493B">
        <w:rPr>
          <w:rFonts w:ascii="Arial Narrow" w:hAnsi="Arial Narrow" w:cs="HelveticaNeueLTStd-Lt"/>
          <w:b/>
          <w:lang w:val="es-ES" w:eastAsia="es-ES"/>
        </w:rPr>
        <w:t>FUENTE: DIAN</w:t>
      </w:r>
    </w:p>
    <w:p w14:paraId="107665FC"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29332F5E" w14:textId="0BC612FB" w:rsidR="00CB5CE8" w:rsidRPr="0011493B" w:rsidRDefault="00CB5CE8" w:rsidP="00CB5CE8">
      <w:pPr>
        <w:jc w:val="both"/>
        <w:rPr>
          <w:rFonts w:ascii="Arial Narrow" w:hAnsi="Arial Narrow" w:cs="Arial"/>
          <w:noProof/>
          <w:lang w:val="es-ES" w:eastAsia="es-ES"/>
        </w:rPr>
      </w:pPr>
      <w:r w:rsidRPr="0011493B">
        <w:rPr>
          <w:rFonts w:ascii="Arial Narrow" w:hAnsi="Arial Narrow" w:cs="Arial"/>
          <w:noProof/>
          <w:lang w:val="es-ES" w:eastAsia="es-ES"/>
        </w:rPr>
        <w:lastRenderedPageBreak/>
        <w:t xml:space="preserve">El gráfico anterior permite apreciar una tendencia de crecimiento para el periodo de analisis, con un decrecimiento entre el periodo comprendido entre los años 2009 y 2010 producto de la crisis </w:t>
      </w:r>
      <w:r w:rsidR="00E85444">
        <w:rPr>
          <w:rFonts w:ascii="Arial Narrow" w:hAnsi="Arial Narrow" w:cs="Arial"/>
          <w:noProof/>
          <w:lang w:val="es-ES" w:eastAsia="es-ES"/>
        </w:rPr>
        <w:t xml:space="preserve">económica </w:t>
      </w:r>
      <w:r w:rsidRPr="0011493B">
        <w:rPr>
          <w:rFonts w:ascii="Arial Narrow" w:hAnsi="Arial Narrow" w:cs="Arial"/>
          <w:noProof/>
          <w:lang w:val="es-ES" w:eastAsia="es-ES"/>
        </w:rPr>
        <w:t>mundial. El total de ingresos del sector en el año 2012 ascendió a $11.3 billones de pesos.</w:t>
      </w:r>
    </w:p>
    <w:p w14:paraId="2BACF32E" w14:textId="796B1DFC" w:rsidR="00CB5CE8" w:rsidRPr="0011493B" w:rsidRDefault="00CB5CE8" w:rsidP="00CB5CE8">
      <w:pPr>
        <w:jc w:val="both"/>
        <w:rPr>
          <w:rFonts w:ascii="Arial Narrow" w:hAnsi="Arial Narrow" w:cs="HelveticaNeueLTStd-Lt"/>
          <w:noProof/>
          <w:lang w:val="es-ES" w:eastAsia="es-ES"/>
        </w:rPr>
      </w:pPr>
      <w:r w:rsidRPr="0011493B">
        <w:rPr>
          <w:rFonts w:ascii="Arial Narrow" w:hAnsi="Arial Narrow" w:cs="Arial"/>
          <w:lang w:val="es-ES"/>
        </w:rPr>
        <w:t>El sector presentó un crecimient</w:t>
      </w:r>
      <w:r w:rsidR="00E85444">
        <w:rPr>
          <w:rFonts w:ascii="Arial Narrow" w:hAnsi="Arial Narrow" w:cs="Arial"/>
          <w:lang w:val="es-ES"/>
        </w:rPr>
        <w:t>o compuesto -en términos reales-</w:t>
      </w:r>
      <w:r w:rsidRPr="0011493B">
        <w:rPr>
          <w:rFonts w:ascii="Arial Narrow" w:hAnsi="Arial Narrow" w:cs="Arial"/>
          <w:lang w:val="es-ES"/>
        </w:rPr>
        <w:t xml:space="preserve"> de 13.1% para el periodo 2008-2012, mientras que los ingresos que reportan las empresas de los demás sectores de la economía crecieron a una tasa compuesta de 7.6%. </w:t>
      </w:r>
    </w:p>
    <w:p w14:paraId="24F9F0DF" w14:textId="77777777" w:rsidR="00CB5CE8" w:rsidRPr="0011493B" w:rsidRDefault="00CB5CE8" w:rsidP="00CB5CE8">
      <w:pPr>
        <w:autoSpaceDE w:val="0"/>
        <w:autoSpaceDN w:val="0"/>
        <w:adjustRightInd w:val="0"/>
        <w:spacing w:after="0"/>
        <w:jc w:val="both"/>
        <w:rPr>
          <w:rFonts w:ascii="Arial Narrow" w:hAnsi="Arial Narrow" w:cs="HelveticaNeueLTStd-Lt"/>
          <w:noProof/>
          <w:lang w:val="es-ES" w:eastAsia="es-ES"/>
        </w:rPr>
      </w:pPr>
      <w:r w:rsidRPr="0011493B">
        <w:rPr>
          <w:rFonts w:ascii="Arial Narrow" w:hAnsi="Arial Narrow" w:cs="HelveticaNeueLTStd-Lt"/>
          <w:noProof/>
          <w:lang w:val="es-ES" w:eastAsia="es-ES"/>
        </w:rPr>
        <w:t>En cuanto a la participación de los ingresos del sector de SWTI con relación al PIB, en el Gráfico siguiente se aprecia su evolución:</w:t>
      </w:r>
    </w:p>
    <w:p w14:paraId="239A6797" w14:textId="77777777" w:rsidR="00CB5CE8" w:rsidRPr="0011493B" w:rsidRDefault="00CB5CE8" w:rsidP="00CB5CE8">
      <w:pPr>
        <w:autoSpaceDE w:val="0"/>
        <w:autoSpaceDN w:val="0"/>
        <w:adjustRightInd w:val="0"/>
        <w:spacing w:after="0"/>
        <w:jc w:val="both"/>
        <w:rPr>
          <w:rFonts w:ascii="Arial Narrow" w:hAnsi="Arial Narrow" w:cs="HelveticaNeueLTStd-Lt"/>
          <w:noProof/>
          <w:lang w:val="es-ES" w:eastAsia="es-ES"/>
        </w:rPr>
      </w:pPr>
    </w:p>
    <w:p w14:paraId="7584D7C1" w14:textId="77777777" w:rsidR="00CB5CE8" w:rsidRPr="0011493B" w:rsidRDefault="00CB5CE8" w:rsidP="00CB5CE8">
      <w:pPr>
        <w:tabs>
          <w:tab w:val="left" w:pos="851"/>
          <w:tab w:val="left" w:pos="7938"/>
        </w:tabs>
        <w:autoSpaceDE w:val="0"/>
        <w:autoSpaceDN w:val="0"/>
        <w:adjustRightInd w:val="0"/>
        <w:spacing w:after="0"/>
        <w:jc w:val="center"/>
        <w:rPr>
          <w:rFonts w:ascii="Arial Narrow" w:hAnsi="Arial Narrow" w:cs="HelveticaNeueLTStd-Lt"/>
          <w:noProof/>
          <w:lang w:val="es-ES" w:eastAsia="es-ES"/>
        </w:rPr>
      </w:pPr>
      <w:r w:rsidRPr="0011493B">
        <w:rPr>
          <w:rFonts w:ascii="Arial Narrow" w:hAnsi="Arial Narrow" w:cs="HelveticaNeueLTStd-Lt"/>
          <w:noProof/>
          <w:lang w:eastAsia="es-CO"/>
        </w:rPr>
        <w:drawing>
          <wp:inline distT="0" distB="0" distL="0" distR="0" wp14:anchorId="7835F6EF" wp14:editId="494F2762">
            <wp:extent cx="4836160" cy="1737360"/>
            <wp:effectExtent l="0" t="0" r="0" b="0"/>
            <wp:docPr id="2" name="Gráfico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8"/>
                    <pic:cNvPicPr>
                      <a:picLocks noChangeArrowheads="1"/>
                    </pic:cNvPicPr>
                  </pic:nvPicPr>
                  <pic:blipFill>
                    <a:blip r:embed="rId14">
                      <a:extLst>
                        <a:ext uri="{28A0092B-C50C-407E-A947-70E740481C1C}">
                          <a14:useLocalDpi xmlns:a14="http://schemas.microsoft.com/office/drawing/2010/main" val="0"/>
                        </a:ext>
                      </a:extLst>
                    </a:blip>
                    <a:srcRect l="-1460" b="-108"/>
                    <a:stretch>
                      <a:fillRect/>
                    </a:stretch>
                  </pic:blipFill>
                  <pic:spPr bwMode="auto">
                    <a:xfrm>
                      <a:off x="0" y="0"/>
                      <a:ext cx="4836160" cy="1737360"/>
                    </a:xfrm>
                    <a:prstGeom prst="rect">
                      <a:avLst/>
                    </a:prstGeom>
                    <a:noFill/>
                    <a:ln>
                      <a:noFill/>
                    </a:ln>
                  </pic:spPr>
                </pic:pic>
              </a:graphicData>
            </a:graphic>
          </wp:inline>
        </w:drawing>
      </w:r>
    </w:p>
    <w:p w14:paraId="04560765" w14:textId="77777777" w:rsidR="00CB5CE8" w:rsidRPr="0011493B" w:rsidRDefault="00CB5CE8" w:rsidP="00CB5CE8">
      <w:pPr>
        <w:autoSpaceDE w:val="0"/>
        <w:autoSpaceDN w:val="0"/>
        <w:adjustRightInd w:val="0"/>
        <w:spacing w:after="0"/>
        <w:jc w:val="center"/>
        <w:rPr>
          <w:rFonts w:ascii="Arial Narrow" w:hAnsi="Arial Narrow" w:cs="HelveticaNeueLTStd-Lt"/>
          <w:b/>
          <w:lang w:val="es-ES" w:eastAsia="es-ES"/>
        </w:rPr>
      </w:pPr>
      <w:r w:rsidRPr="0011493B">
        <w:rPr>
          <w:rFonts w:ascii="Arial Narrow" w:hAnsi="Arial Narrow" w:cs="HelveticaNeueLTStd-Lt"/>
          <w:b/>
          <w:lang w:val="es-ES" w:eastAsia="es-ES"/>
        </w:rPr>
        <w:t>FUENTE: DIAN, DANE</w:t>
      </w:r>
    </w:p>
    <w:p w14:paraId="73665FF7" w14:textId="77777777" w:rsidR="00CB5CE8" w:rsidRPr="0011493B" w:rsidRDefault="00CB5CE8" w:rsidP="00CB5CE8">
      <w:pPr>
        <w:autoSpaceDE w:val="0"/>
        <w:autoSpaceDN w:val="0"/>
        <w:adjustRightInd w:val="0"/>
        <w:spacing w:after="0"/>
        <w:jc w:val="center"/>
        <w:rPr>
          <w:rFonts w:ascii="Arial Narrow" w:hAnsi="Arial Narrow" w:cs="HelveticaNeueLTStd-Lt"/>
          <w:lang w:val="es-ES" w:eastAsia="es-ES"/>
        </w:rPr>
      </w:pPr>
    </w:p>
    <w:p w14:paraId="397C825D"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De lo anterior, es claro que los ingresos del sector han aumentado su participación hasta alcanzar el 1.7 % en el año 2012. Se destaca que en sólo cinco años ha aumentado su participación en el PIB en 0.6 puntos porcentuales.</w:t>
      </w:r>
    </w:p>
    <w:p w14:paraId="78A1F888" w14:textId="77777777" w:rsidR="00CB5CE8" w:rsidRPr="0011493B" w:rsidRDefault="00CB5CE8" w:rsidP="00CB5CE8">
      <w:pPr>
        <w:spacing w:after="30"/>
        <w:jc w:val="both"/>
        <w:rPr>
          <w:rFonts w:ascii="Arial Narrow" w:hAnsi="Arial Narrow" w:cs="Arial"/>
          <w:lang w:val="es-ES"/>
        </w:rPr>
      </w:pPr>
    </w:p>
    <w:p w14:paraId="78C875EF"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Ahora bien, la importancia del sector en la economía se puede analizar mejor si del valor del PIB se excluyen los sectores de minería y petróleo; en este caso la participación de los ingresos se acerca al 2% del PIB para el año 2012.</w:t>
      </w:r>
    </w:p>
    <w:p w14:paraId="3D614DD5" w14:textId="77777777" w:rsidR="00CB5CE8" w:rsidRPr="0011493B" w:rsidRDefault="00CB5CE8" w:rsidP="00CB5CE8">
      <w:pPr>
        <w:spacing w:after="30"/>
        <w:jc w:val="both"/>
        <w:rPr>
          <w:rFonts w:ascii="Arial Narrow" w:hAnsi="Arial Narrow" w:cs="Arial"/>
          <w:lang w:val="es-ES"/>
        </w:rPr>
      </w:pPr>
    </w:p>
    <w:p w14:paraId="58F3AF88"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Otra muestra del crecimiento del sector de SWTI es el comportamiento de la inversión en los últimos cinco años, lo cual se puede observar con la evolución de los activos totales de las empresas en términos reales, para el periodo 2008-2012, así:</w:t>
      </w:r>
    </w:p>
    <w:p w14:paraId="17A1D55E" w14:textId="77777777" w:rsidR="00CB5CE8" w:rsidRPr="0011493B" w:rsidRDefault="00CB5CE8" w:rsidP="00CB5CE8">
      <w:pPr>
        <w:spacing w:after="30"/>
        <w:jc w:val="both"/>
        <w:rPr>
          <w:rFonts w:ascii="Arial Narrow" w:hAnsi="Arial Narrow" w:cs="Arial"/>
          <w:lang w:val="es-ES"/>
        </w:rPr>
      </w:pPr>
    </w:p>
    <w:p w14:paraId="36832C46" w14:textId="77777777" w:rsidR="00CB5CE8" w:rsidRPr="0011493B" w:rsidRDefault="00CB5CE8" w:rsidP="00CB5CE8">
      <w:pPr>
        <w:spacing w:after="30"/>
        <w:jc w:val="center"/>
        <w:rPr>
          <w:rFonts w:ascii="Arial Narrow" w:hAnsi="Arial Narrow" w:cs="Arial"/>
          <w:lang w:val="es-ES"/>
        </w:rPr>
      </w:pPr>
      <w:r w:rsidRPr="0011493B">
        <w:rPr>
          <w:rFonts w:ascii="Arial Narrow" w:hAnsi="Arial Narrow" w:cs="Arial"/>
          <w:noProof/>
          <w:lang w:eastAsia="es-CO"/>
        </w:rPr>
        <w:lastRenderedPageBreak/>
        <w:drawing>
          <wp:inline distT="0" distB="0" distL="0" distR="0" wp14:anchorId="7CA6BE7A" wp14:editId="0BD65A03">
            <wp:extent cx="4233083" cy="1985934"/>
            <wp:effectExtent l="0" t="0" r="15240" b="14605"/>
            <wp:docPr id="3" name="Grá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464AF3" w14:textId="77777777" w:rsidR="00CB5CE8" w:rsidRPr="0011493B" w:rsidRDefault="00CB5CE8" w:rsidP="00CB5CE8">
      <w:pPr>
        <w:spacing w:after="30"/>
        <w:jc w:val="center"/>
        <w:rPr>
          <w:rFonts w:ascii="Arial Narrow" w:hAnsi="Arial Narrow" w:cs="Arial"/>
          <w:lang w:val="es-ES"/>
        </w:rPr>
      </w:pPr>
      <w:r w:rsidRPr="0011493B">
        <w:rPr>
          <w:rFonts w:ascii="Arial Narrow" w:hAnsi="Arial Narrow" w:cs="Arial"/>
          <w:b/>
          <w:bCs/>
        </w:rPr>
        <w:t>Fuente: SUPERSOCIEDADES</w:t>
      </w:r>
    </w:p>
    <w:p w14:paraId="60B63E17" w14:textId="77777777" w:rsidR="00CB5CE8" w:rsidRPr="0011493B" w:rsidRDefault="00CB5CE8" w:rsidP="00CB5CE8">
      <w:pPr>
        <w:spacing w:after="30"/>
        <w:jc w:val="both"/>
        <w:rPr>
          <w:rFonts w:ascii="Arial Narrow" w:hAnsi="Arial Narrow" w:cs="Arial"/>
          <w:lang w:val="es-ES"/>
        </w:rPr>
      </w:pPr>
    </w:p>
    <w:p w14:paraId="4A78F530"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La tasa de crecimiento de los activos totales del sector de SWTI para el periodo examinado fue de 23%, cifra significativamente superior a la obtenida por el total de empresas de la economía que reportan a Superintendencia de Sociedades</w:t>
      </w:r>
      <w:r w:rsidRPr="0011493B">
        <w:rPr>
          <w:rStyle w:val="Refdenotaalpie"/>
          <w:rFonts w:ascii="Arial Narrow" w:hAnsi="Arial Narrow" w:cs="Arial"/>
          <w:lang w:val="es-ES"/>
        </w:rPr>
        <w:footnoteReference w:id="3"/>
      </w:r>
      <w:r w:rsidRPr="0011493B">
        <w:rPr>
          <w:rFonts w:ascii="Arial Narrow" w:hAnsi="Arial Narrow" w:cs="Arial"/>
          <w:lang w:val="es-ES"/>
        </w:rPr>
        <w:t>, esto es, 6.7%.</w:t>
      </w:r>
    </w:p>
    <w:p w14:paraId="1D62FD71" w14:textId="77777777" w:rsidR="00CB5CE8" w:rsidRPr="0011493B" w:rsidRDefault="00CB5CE8" w:rsidP="00CB5CE8">
      <w:pPr>
        <w:spacing w:after="30"/>
        <w:jc w:val="both"/>
        <w:rPr>
          <w:rFonts w:ascii="Arial Narrow" w:hAnsi="Arial Narrow" w:cs="Arial"/>
          <w:lang w:val="es-ES"/>
        </w:rPr>
      </w:pPr>
    </w:p>
    <w:p w14:paraId="79A1AB11" w14:textId="06C61E56"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Por otra parte, un indicador adicional que refleja el notable crecimiento del sector de SWTI en los últimos años es el comportamiento del patrimonio de las empresas, el cual prácticamente se duplicó en términos reales entre los años 2008 y 2012, tal y com</w:t>
      </w:r>
      <w:r w:rsidR="00E85444">
        <w:rPr>
          <w:rFonts w:ascii="Arial Narrow" w:hAnsi="Arial Narrow" w:cs="Arial"/>
          <w:lang w:val="es-ES"/>
        </w:rPr>
        <w:t>o se evidencia en el siguiente grá</w:t>
      </w:r>
      <w:r w:rsidRPr="0011493B">
        <w:rPr>
          <w:rFonts w:ascii="Arial Narrow" w:hAnsi="Arial Narrow" w:cs="Arial"/>
          <w:lang w:val="es-ES"/>
        </w:rPr>
        <w:t>fico:</w:t>
      </w:r>
    </w:p>
    <w:p w14:paraId="4A2CB545" w14:textId="77777777" w:rsidR="00CB5CE8" w:rsidRPr="0011493B" w:rsidRDefault="00CB5CE8" w:rsidP="00CB5CE8">
      <w:pPr>
        <w:spacing w:after="30"/>
        <w:jc w:val="both"/>
        <w:rPr>
          <w:rFonts w:ascii="Arial Narrow" w:hAnsi="Arial Narrow" w:cs="Arial"/>
          <w:lang w:val="es-ES"/>
        </w:rPr>
      </w:pPr>
    </w:p>
    <w:p w14:paraId="3FE89B72" w14:textId="77777777" w:rsidR="00E85444" w:rsidRDefault="00CB5CE8" w:rsidP="00E85444">
      <w:pPr>
        <w:spacing w:after="30"/>
        <w:jc w:val="center"/>
        <w:rPr>
          <w:rFonts w:ascii="Arial Narrow" w:hAnsi="Arial Narrow" w:cs="Arial"/>
          <w:lang w:val="es-ES"/>
        </w:rPr>
      </w:pPr>
      <w:r w:rsidRPr="0011493B">
        <w:rPr>
          <w:rFonts w:ascii="Arial Narrow" w:hAnsi="Arial Narrow" w:cs="Arial"/>
          <w:noProof/>
          <w:lang w:eastAsia="es-CO"/>
        </w:rPr>
        <w:drawing>
          <wp:inline distT="0" distB="0" distL="0" distR="0" wp14:anchorId="561A13F2" wp14:editId="70BBC35F">
            <wp:extent cx="4244282" cy="2127019"/>
            <wp:effectExtent l="0" t="0" r="23495" b="26035"/>
            <wp:docPr id="4"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1E3279" w14:textId="59A03842" w:rsidR="00CB5CE8" w:rsidRPr="0011493B" w:rsidRDefault="00CB5CE8" w:rsidP="00E85444">
      <w:pPr>
        <w:spacing w:after="30"/>
        <w:jc w:val="center"/>
        <w:rPr>
          <w:rFonts w:ascii="Arial Narrow" w:hAnsi="Arial Narrow" w:cs="Arial"/>
          <w:lang w:val="es-ES"/>
        </w:rPr>
      </w:pPr>
      <w:r w:rsidRPr="0011493B">
        <w:rPr>
          <w:rFonts w:ascii="Arial Narrow" w:hAnsi="Arial Narrow" w:cs="Arial"/>
          <w:lang w:val="es-ES"/>
        </w:rPr>
        <w:t xml:space="preserve">Fuente: </w:t>
      </w:r>
      <w:r w:rsidRPr="0011493B">
        <w:rPr>
          <w:rFonts w:ascii="Arial Narrow" w:hAnsi="Arial Narrow" w:cs="Arial"/>
          <w:b/>
          <w:bCs/>
        </w:rPr>
        <w:t>SUPERSOCIEDADES</w:t>
      </w:r>
    </w:p>
    <w:p w14:paraId="1D832127" w14:textId="77777777" w:rsidR="00CB5CE8" w:rsidRPr="0011493B" w:rsidRDefault="00CB5CE8" w:rsidP="00CB5CE8">
      <w:pPr>
        <w:spacing w:after="30"/>
        <w:jc w:val="both"/>
        <w:rPr>
          <w:rFonts w:ascii="Arial Narrow" w:hAnsi="Arial Narrow" w:cs="Arial"/>
          <w:lang w:val="es-ES"/>
        </w:rPr>
      </w:pPr>
    </w:p>
    <w:p w14:paraId="4A9B9CCD"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El crecimiento del patrimonio de las empresas del sector en el periodo analizado fue de 12.8%, mientras que la tasa obtenida del total de sociedades de los diversos sectores económicos fue de apenas 7.6%.</w:t>
      </w:r>
    </w:p>
    <w:p w14:paraId="4EDB30D3" w14:textId="77777777" w:rsidR="00CB5CE8" w:rsidRPr="0011493B" w:rsidRDefault="00CB5CE8" w:rsidP="00CB5CE8">
      <w:pPr>
        <w:spacing w:after="30"/>
        <w:jc w:val="both"/>
        <w:rPr>
          <w:rFonts w:ascii="Arial Narrow" w:eastAsia="Times New Roman" w:hAnsi="Arial Narrow"/>
          <w:color w:val="808080"/>
          <w:lang w:val="es-ES" w:eastAsia="es-ES"/>
        </w:rPr>
      </w:pPr>
    </w:p>
    <w:p w14:paraId="49ECEC03" w14:textId="77777777" w:rsidR="00CB5CE8" w:rsidRPr="0011493B" w:rsidRDefault="00CB5CE8" w:rsidP="00CB5CE8">
      <w:pPr>
        <w:spacing w:after="30"/>
        <w:jc w:val="both"/>
        <w:rPr>
          <w:rFonts w:ascii="Arial Narrow" w:eastAsia="Times New Roman" w:hAnsi="Arial Narrow"/>
          <w:lang w:val="es-ES" w:eastAsia="es-ES"/>
        </w:rPr>
      </w:pPr>
      <w:r w:rsidRPr="0011493B">
        <w:rPr>
          <w:rFonts w:ascii="Arial Narrow" w:eastAsia="Times New Roman" w:hAnsi="Arial Narrow"/>
          <w:lang w:val="es-ES" w:eastAsia="es-ES"/>
        </w:rPr>
        <w:t>Para finalizar, cabe destacar el desigual comportamiento de las empresas del sector: según un estudio reciente</w:t>
      </w:r>
      <w:r w:rsidRPr="0011493B">
        <w:rPr>
          <w:rStyle w:val="Refdenotaalpie"/>
          <w:rFonts w:ascii="Arial Narrow" w:eastAsia="Times New Roman" w:hAnsi="Arial Narrow"/>
          <w:lang w:val="es-ES" w:eastAsia="es-ES"/>
        </w:rPr>
        <w:footnoteReference w:id="4"/>
      </w:r>
      <w:r w:rsidRPr="0011493B">
        <w:rPr>
          <w:rFonts w:ascii="Arial Narrow" w:eastAsia="Times New Roman" w:hAnsi="Arial Narrow"/>
          <w:lang w:val="es-ES" w:eastAsia="es-ES"/>
        </w:rPr>
        <w:t xml:space="preserve"> en el 2011 las empresas multinacionales  presentaron los mayores niveles de venta pero a su vez  </w:t>
      </w:r>
      <w:r w:rsidRPr="0011493B">
        <w:rPr>
          <w:rFonts w:ascii="Arial Narrow" w:eastAsia="Times New Roman" w:hAnsi="Arial Narrow"/>
          <w:lang w:val="es-ES" w:eastAsia="es-ES"/>
        </w:rPr>
        <w:lastRenderedPageBreak/>
        <w:t xml:space="preserve">resultaron con las mayores pérdidas en sus utilidades netas, mientras que las empresas nacionales obtuvieron un menor valor en sus ventas pero generaron utilidades. Esta situación puede ser desfavorable para la industria nacional de SWTI en el mediano plazo, dada la enorme capacidad financiera de las empresas extranjeras, que les permitirá aumentar su participación de mercado aunque no presenten utilidades netas. </w:t>
      </w:r>
    </w:p>
    <w:p w14:paraId="2127155F" w14:textId="77777777" w:rsidR="00CB5CE8" w:rsidRPr="0011493B" w:rsidRDefault="00CB5CE8" w:rsidP="00CB5CE8">
      <w:pPr>
        <w:spacing w:after="30"/>
        <w:jc w:val="both"/>
        <w:rPr>
          <w:rFonts w:ascii="Arial Narrow" w:eastAsia="Times New Roman" w:hAnsi="Arial Narrow"/>
          <w:lang w:val="es-ES" w:eastAsia="es-ES"/>
        </w:rPr>
      </w:pPr>
    </w:p>
    <w:p w14:paraId="736B8EA9" w14:textId="77777777" w:rsidR="00CB5CE8" w:rsidRPr="0011493B" w:rsidRDefault="00CB5CE8" w:rsidP="00CB5CE8">
      <w:pPr>
        <w:jc w:val="both"/>
        <w:rPr>
          <w:rFonts w:ascii="Arial Narrow" w:hAnsi="Arial Narrow" w:cs="Arial"/>
          <w:lang w:val="es-ES"/>
        </w:rPr>
      </w:pPr>
      <w:r w:rsidRPr="0011493B">
        <w:rPr>
          <w:rFonts w:ascii="Arial Narrow" w:hAnsi="Arial Narrow" w:cs="Arial"/>
          <w:lang w:val="es-ES"/>
        </w:rPr>
        <w:t xml:space="preserve">En conclusión, </w:t>
      </w:r>
      <w:r w:rsidRPr="0011493B">
        <w:rPr>
          <w:rFonts w:ascii="Arial Narrow" w:hAnsi="Arial Narrow" w:cs="Arial"/>
          <w:noProof/>
          <w:lang w:val="es-ES" w:eastAsia="es-ES"/>
        </w:rPr>
        <w:t xml:space="preserve">la </w:t>
      </w:r>
      <w:r w:rsidRPr="0011493B">
        <w:rPr>
          <w:rFonts w:ascii="Arial Narrow" w:hAnsi="Arial Narrow" w:cs="Arial"/>
        </w:rPr>
        <w:t xml:space="preserve">industria de </w:t>
      </w:r>
      <w:r w:rsidRPr="0011493B">
        <w:rPr>
          <w:rFonts w:ascii="Arial Narrow" w:hAnsi="Arial Narrow" w:cs="Arial"/>
          <w:lang w:val="es-ES"/>
        </w:rPr>
        <w:t>SW&amp;TI ha tenido un crecimiento dinámico y por encima del total de la economía. Adicionalmente, su participación en el PIB se ha incrementado notablemente, mostrando su creciente importancia en el contexto económico nacional.</w:t>
      </w:r>
    </w:p>
    <w:p w14:paraId="229059FC" w14:textId="77777777" w:rsidR="00CB5CE8" w:rsidRPr="0011493B" w:rsidRDefault="00CB5CE8" w:rsidP="00CB5CE8">
      <w:pPr>
        <w:spacing w:after="30"/>
        <w:jc w:val="both"/>
        <w:rPr>
          <w:rFonts w:ascii="Arial Narrow" w:hAnsi="Arial Narrow" w:cs="Arial"/>
          <w:lang w:val="es-ES"/>
        </w:rPr>
      </w:pPr>
    </w:p>
    <w:p w14:paraId="16D8E221" w14:textId="77777777" w:rsidR="00CB5CE8" w:rsidRPr="0011493B" w:rsidRDefault="00CB5CE8" w:rsidP="00CB5CE8">
      <w:pPr>
        <w:spacing w:after="30"/>
        <w:jc w:val="both"/>
        <w:rPr>
          <w:rFonts w:ascii="Arial Narrow" w:hAnsi="Arial Narrow" w:cs="Arial"/>
          <w:b/>
          <w:lang w:val="es-ES"/>
        </w:rPr>
      </w:pPr>
      <w:r w:rsidRPr="0011493B">
        <w:rPr>
          <w:rFonts w:ascii="Arial Narrow" w:hAnsi="Arial Narrow" w:cs="Arial"/>
          <w:b/>
          <w:lang w:val="es-ES"/>
        </w:rPr>
        <w:t>1.2.</w:t>
      </w:r>
      <w:r w:rsidRPr="0011493B">
        <w:rPr>
          <w:rFonts w:ascii="Arial Narrow" w:hAnsi="Arial Narrow" w:cs="Arial"/>
          <w:b/>
          <w:lang w:val="es-ES"/>
        </w:rPr>
        <w:tab/>
        <w:t>Desarrollo del Mercado de SWTI y su Impacto</w:t>
      </w:r>
    </w:p>
    <w:p w14:paraId="1967DC17" w14:textId="77777777" w:rsidR="00CB5CE8" w:rsidRPr="0011493B" w:rsidRDefault="00CB5CE8" w:rsidP="00CB5CE8">
      <w:pPr>
        <w:spacing w:after="30"/>
        <w:jc w:val="both"/>
        <w:rPr>
          <w:rFonts w:ascii="Arial Narrow" w:hAnsi="Arial Narrow" w:cs="Arial"/>
          <w:lang w:val="es-ES"/>
        </w:rPr>
      </w:pPr>
    </w:p>
    <w:p w14:paraId="40731880"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Las cifras presentadas demuestran el gran potencial de crecimiento del sector de SWTI en el corto plazo, el cual puede verse incentivado significativamente con los estímulos al desarrollo del mercado que contempla la Ley de Software. A su vez, el crecimiento del sector tendría un efecto directo sobre la competitividad de los demás sectores de la economía.</w:t>
      </w:r>
    </w:p>
    <w:p w14:paraId="1A7FBE8B" w14:textId="77777777" w:rsidR="00CB5CE8" w:rsidRPr="0011493B" w:rsidRDefault="00CB5CE8" w:rsidP="00CB5CE8">
      <w:pPr>
        <w:spacing w:after="30"/>
        <w:jc w:val="both"/>
        <w:rPr>
          <w:rFonts w:ascii="Arial Narrow" w:hAnsi="Arial Narrow" w:cs="Arial"/>
          <w:lang w:val="es-ES"/>
        </w:rPr>
      </w:pPr>
    </w:p>
    <w:p w14:paraId="31BD9E62" w14:textId="3392DB1E" w:rsidR="00CB5CE8" w:rsidRDefault="00CB5CE8" w:rsidP="00CB5CE8">
      <w:pPr>
        <w:spacing w:after="30"/>
        <w:jc w:val="both"/>
        <w:rPr>
          <w:rFonts w:ascii="Arial Narrow" w:hAnsi="Arial Narrow" w:cs="Arial"/>
          <w:lang w:val="es-ES"/>
        </w:rPr>
      </w:pPr>
      <w:r w:rsidRPr="0011493B">
        <w:rPr>
          <w:rFonts w:ascii="Arial Narrow" w:hAnsi="Arial Narrow" w:cs="Arial"/>
          <w:lang w:val="es-ES"/>
        </w:rPr>
        <w:t>En la Ley se prop</w:t>
      </w:r>
      <w:r w:rsidR="00E85444">
        <w:rPr>
          <w:rFonts w:ascii="Arial Narrow" w:hAnsi="Arial Narrow" w:cs="Arial"/>
          <w:lang w:val="es-ES"/>
        </w:rPr>
        <w:t>onen  varias medidas para incrementa</w:t>
      </w:r>
      <w:r w:rsidRPr="0011493B">
        <w:rPr>
          <w:rFonts w:ascii="Arial Narrow" w:hAnsi="Arial Narrow" w:cs="Arial"/>
          <w:lang w:val="es-ES"/>
        </w:rPr>
        <w:t xml:space="preserve">r la demanda de software y servicios conexos, especialmente en el sector público. </w:t>
      </w:r>
    </w:p>
    <w:p w14:paraId="729B1FA1" w14:textId="77777777" w:rsidR="00E85444" w:rsidRPr="0011493B" w:rsidRDefault="00E85444" w:rsidP="00CB5CE8">
      <w:pPr>
        <w:spacing w:after="30"/>
        <w:jc w:val="both"/>
        <w:rPr>
          <w:rFonts w:ascii="Arial Narrow" w:hAnsi="Arial Narrow" w:cs="Arial"/>
          <w:lang w:val="es-ES"/>
        </w:rPr>
      </w:pPr>
    </w:p>
    <w:p w14:paraId="5271DECE" w14:textId="77777777" w:rsidR="00CB5CE8" w:rsidRPr="0011493B" w:rsidRDefault="00CB5CE8" w:rsidP="00CB5CE8">
      <w:pPr>
        <w:pStyle w:val="Prrafodelista"/>
        <w:ind w:left="0"/>
        <w:jc w:val="both"/>
        <w:rPr>
          <w:rFonts w:ascii="Arial Narrow" w:hAnsi="Arial Narrow" w:cs="Arial"/>
          <w:sz w:val="22"/>
          <w:szCs w:val="22"/>
        </w:rPr>
      </w:pPr>
      <w:r w:rsidRPr="0011493B">
        <w:rPr>
          <w:rFonts w:ascii="Arial Narrow" w:hAnsi="Arial Narrow" w:cs="Arial"/>
          <w:sz w:val="22"/>
          <w:szCs w:val="22"/>
        </w:rPr>
        <w:t>Estudios internacionales han encontrado que los gobiernos representan uno de los principales demandantes de software a nivel mundial y motor de crecimiento del sector de SWTI</w:t>
      </w:r>
      <w:r w:rsidRPr="0011493B">
        <w:rPr>
          <w:rFonts w:ascii="Arial Narrow" w:hAnsi="Arial Narrow"/>
          <w:sz w:val="22"/>
          <w:szCs w:val="22"/>
          <w:vertAlign w:val="superscript"/>
        </w:rPr>
        <w:footnoteReference w:id="5"/>
      </w:r>
      <w:r w:rsidRPr="0011493B">
        <w:rPr>
          <w:rFonts w:ascii="Arial Narrow" w:hAnsi="Arial Narrow" w:cs="Arial"/>
          <w:sz w:val="22"/>
          <w:szCs w:val="22"/>
        </w:rPr>
        <w:t xml:space="preserve">.  A su vez, este desarrollo del sector se traslada de manera “transversal” al resto de la economía mediante el aumento en la productividad y competitividad de las empresas usuarias de software y servicios conexos. </w:t>
      </w:r>
    </w:p>
    <w:p w14:paraId="757D706E" w14:textId="77777777" w:rsidR="00CB5CE8" w:rsidRPr="0011493B" w:rsidRDefault="00CB5CE8" w:rsidP="00CB5CE8">
      <w:pPr>
        <w:pStyle w:val="Prrafodelista"/>
        <w:ind w:left="0"/>
        <w:jc w:val="both"/>
        <w:rPr>
          <w:rFonts w:ascii="Arial Narrow" w:hAnsi="Arial Narrow" w:cs="Arial"/>
          <w:sz w:val="22"/>
          <w:szCs w:val="22"/>
        </w:rPr>
      </w:pPr>
    </w:p>
    <w:p w14:paraId="684F25DE" w14:textId="77777777" w:rsidR="00CB5CE8" w:rsidRPr="0011493B" w:rsidRDefault="00CB5CE8" w:rsidP="00CB5CE8">
      <w:pPr>
        <w:pStyle w:val="Prrafodelista"/>
        <w:ind w:left="0"/>
        <w:jc w:val="both"/>
        <w:rPr>
          <w:rFonts w:ascii="Arial Narrow" w:hAnsi="Arial Narrow" w:cs="Arial"/>
          <w:sz w:val="22"/>
          <w:szCs w:val="22"/>
        </w:rPr>
      </w:pPr>
      <w:r w:rsidRPr="0011493B">
        <w:rPr>
          <w:rFonts w:ascii="Arial Narrow" w:hAnsi="Arial Narrow" w:cs="Arial"/>
          <w:sz w:val="22"/>
          <w:szCs w:val="22"/>
        </w:rPr>
        <w:t>En el caso colombiano, la encuesta a los empresarios del sector de SWTI realizada por FEDESOFT en el año 2012 mostró que el gobierno es el principal demandante, aunque no se evidenció que las empresas encuestadas focalizaran el desarrollo de sus productos y servicios en algunos pocos sectores específicos: más bien los resultados indicaron  que el grado de especialización de la demanda es bajo.</w:t>
      </w:r>
    </w:p>
    <w:p w14:paraId="3F6CA3DE" w14:textId="77777777" w:rsidR="00CB5CE8" w:rsidRPr="0011493B" w:rsidRDefault="00CB5CE8" w:rsidP="00CB5CE8">
      <w:pPr>
        <w:pStyle w:val="Prrafodelista"/>
        <w:ind w:left="0"/>
        <w:jc w:val="both"/>
        <w:rPr>
          <w:rFonts w:ascii="Arial Narrow" w:hAnsi="Arial Narrow" w:cs="Arial"/>
          <w:sz w:val="22"/>
          <w:szCs w:val="22"/>
        </w:rPr>
      </w:pPr>
    </w:p>
    <w:p w14:paraId="45D75CE8" w14:textId="77777777" w:rsidR="00CB5CE8" w:rsidRPr="0011493B" w:rsidRDefault="00CB5CE8" w:rsidP="00CB5CE8">
      <w:pPr>
        <w:pStyle w:val="Prrafodelista"/>
        <w:ind w:left="0"/>
        <w:jc w:val="both"/>
        <w:rPr>
          <w:rFonts w:ascii="Arial Narrow" w:hAnsi="Arial Narrow" w:cs="Arial"/>
          <w:sz w:val="22"/>
          <w:szCs w:val="22"/>
        </w:rPr>
      </w:pPr>
      <w:r w:rsidRPr="0011493B">
        <w:rPr>
          <w:rFonts w:ascii="Arial Narrow" w:hAnsi="Arial Narrow" w:cs="Arial"/>
          <w:sz w:val="22"/>
          <w:szCs w:val="22"/>
        </w:rPr>
        <w:t>Este resultado indicaría que el papel del Gobierno en el mercado es importante, pero que existe un espacio para que su rol pueda ser mayor a través de un incremento en la demanda por software y servicios conexos nacionales. En la actualidad, la inversión del Gobierno en SWTI es de más de un billón de pesos y equivalente al 2,87% del presupuesto de inversión de la nación</w:t>
      </w:r>
      <w:r w:rsidRPr="0011493B">
        <w:rPr>
          <w:rStyle w:val="Refdenotaalpie"/>
          <w:rFonts w:ascii="Arial Narrow" w:hAnsi="Arial Narrow" w:cs="Arial"/>
          <w:sz w:val="22"/>
          <w:szCs w:val="22"/>
        </w:rPr>
        <w:footnoteReference w:id="6"/>
      </w:r>
      <w:r w:rsidRPr="0011493B">
        <w:rPr>
          <w:rFonts w:ascii="Arial Narrow" w:hAnsi="Arial Narrow" w:cs="Arial"/>
          <w:sz w:val="22"/>
          <w:szCs w:val="22"/>
        </w:rPr>
        <w:t>, lo cual es bajo en comparación con países en donde la industria de SWTI se ha desarrollado exitosamente.</w:t>
      </w:r>
    </w:p>
    <w:p w14:paraId="72140147" w14:textId="77777777" w:rsidR="00CB5CE8" w:rsidRPr="0011493B" w:rsidRDefault="00CB5CE8" w:rsidP="00CB5CE8">
      <w:pPr>
        <w:spacing w:after="30"/>
        <w:jc w:val="both"/>
        <w:rPr>
          <w:rFonts w:ascii="Arial Narrow" w:hAnsi="Arial Narrow" w:cs="Arial"/>
          <w:lang w:val="es-ES"/>
        </w:rPr>
      </w:pPr>
    </w:p>
    <w:p w14:paraId="0481E833"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Con la aplicación de la Ley de Software se podría incrementar la demanda por parte de las entidades públicas hasta acercarse a los estándares internacionales y en el mediano plazo acercarse mínimo hasta el 4% del total del presupuesto de inversión, lo que representaría un incremento de más de US $ 185 millones en compras a las empresas nacionales de SWTI. Esto facilitaría no sólo la consolidación del mercado interno </w:t>
      </w:r>
      <w:r w:rsidRPr="0011493B">
        <w:rPr>
          <w:rFonts w:ascii="Arial Narrow" w:hAnsi="Arial Narrow" w:cs="Arial"/>
          <w:lang w:val="es-ES"/>
        </w:rPr>
        <w:lastRenderedPageBreak/>
        <w:t>como un paso para la inserción en el mercado internacional sino la existencia de una práctica permanente que dé continuidad al fortalecimiento del sector.</w:t>
      </w:r>
    </w:p>
    <w:p w14:paraId="06B5931F"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7ED9AE47"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La consolidación del mercado nacional de SWTI traería a su vez beneficios a los  ciudadanos en general, al hacer más eficientes y asequibles los trámites administrativos al facilitar el intercambio de información en línea con las autoridades, la atención de calidad al usuario y, en consecuencia, conllevaría la simplificación de trámites con una disminución de costos y tiempos.</w:t>
      </w:r>
    </w:p>
    <w:p w14:paraId="7FFFC576"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124740D2"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No puede olvidarse el impacto social que conlleva la utilización de las tecnologías de la información en sectores tales como salud educación justicia, en donde su aplicación intensiva no sólo actualiza sino aumenta la cobertura del Estado, pues también satisface los fines estatales al lograr por estos medios proteger y garantizar los derechos fundamentales de la población en general, especialmente de los más pobres. </w:t>
      </w:r>
    </w:p>
    <w:p w14:paraId="528E82FE"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404427C9"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En este sentido, vale la pena destacar un ejemplo práctico de lo anteriormente expuesto: haciendo eco de la validez jurídica y probatoria que confirió la Ley 527 de 1999 a los documentos enviados y recibidos a través de medios electrónicos, en la más reciente reforma al Código de Procedimiento Administrativo (</w:t>
      </w:r>
      <w:r w:rsidRPr="0011493B">
        <w:rPr>
          <w:rFonts w:ascii="Arial Narrow" w:hAnsi="Arial Narrow" w:cs="Arial"/>
          <w:lang w:val="es-MX"/>
        </w:rPr>
        <w:t xml:space="preserve">Ley 1437 de 2011) se </w:t>
      </w:r>
      <w:r w:rsidRPr="0011493B">
        <w:rPr>
          <w:rFonts w:ascii="Arial Narrow" w:hAnsi="Arial Narrow" w:cs="Arial"/>
          <w:lang w:val="es-ES"/>
        </w:rPr>
        <w:t>otorgó plena validez a la presentación por parte de cualquier ciudadano de derechos de petición a través de medios electrónicos, con lo cual toda persona tiene el derecho de actuar por esta vía ante las autoridades.</w:t>
      </w:r>
    </w:p>
    <w:p w14:paraId="11B717E0" w14:textId="77777777" w:rsidR="00CB5CE8" w:rsidRPr="0011493B" w:rsidRDefault="00CB5CE8" w:rsidP="00CB5CE8">
      <w:pPr>
        <w:spacing w:after="30"/>
        <w:jc w:val="both"/>
        <w:rPr>
          <w:rFonts w:ascii="Arial Narrow" w:hAnsi="Arial Narrow" w:cs="Arial"/>
          <w:lang w:val="es-ES"/>
        </w:rPr>
      </w:pPr>
    </w:p>
    <w:p w14:paraId="381B9549"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 xml:space="preserve">Por otra parte, con la aplicación de los incentivos tributarios, arancelarios y crediticios, contemplados en la Ley de Software, las empresas nacionales de SWTI cuentan con herramientas para desarrollar la oferta del sector y aprovechar la demanda potencial existente. </w:t>
      </w:r>
    </w:p>
    <w:p w14:paraId="153AF21B" w14:textId="77777777" w:rsidR="00CB5CE8" w:rsidRPr="0011493B" w:rsidRDefault="00CB5CE8" w:rsidP="00CB5CE8">
      <w:pPr>
        <w:spacing w:after="30"/>
        <w:jc w:val="both"/>
        <w:rPr>
          <w:rFonts w:ascii="Arial Narrow" w:hAnsi="Arial Narrow" w:cs="Arial"/>
          <w:lang w:val="es-ES"/>
        </w:rPr>
      </w:pPr>
    </w:p>
    <w:p w14:paraId="1166AE75"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En efecto, tanto en nuestro país como en el resto de América Latina existe la posibilidad de expandir el mercado interno: en nuestro continente el gasto en software y los servicios informáticos representan apenas el 11% del gasto en TIC frente el 43% en América del Norte</w:t>
      </w:r>
      <w:r w:rsidRPr="0011493B">
        <w:rPr>
          <w:rStyle w:val="Refdenotaalpie"/>
          <w:rFonts w:ascii="Arial Narrow" w:hAnsi="Arial Narrow" w:cs="Arial"/>
          <w:lang w:val="es-ES"/>
        </w:rPr>
        <w:footnoteReference w:id="7"/>
      </w:r>
      <w:r w:rsidRPr="0011493B">
        <w:rPr>
          <w:rFonts w:ascii="Arial Narrow" w:hAnsi="Arial Narrow" w:cs="Arial"/>
          <w:lang w:val="es-ES"/>
        </w:rPr>
        <w:t>. Esta situación obedece obviamente a la diferencia en los niveles de ingresos entre las dos regiones, pero también al limitado uso del software y las TI en nuestros países, situación que puede cambiar con el fortalecimiento del mercado interno, como se pretende con la implementación de la Ley.</w:t>
      </w:r>
    </w:p>
    <w:p w14:paraId="2B3F7E45"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 xml:space="preserve"> </w:t>
      </w:r>
    </w:p>
    <w:p w14:paraId="3DDBE6A5" w14:textId="77777777" w:rsidR="00CB5CE8" w:rsidRPr="0011493B" w:rsidRDefault="00CB5CE8" w:rsidP="00CB5CE8">
      <w:pPr>
        <w:spacing w:after="30"/>
        <w:jc w:val="both"/>
        <w:rPr>
          <w:rFonts w:ascii="Arial Narrow" w:hAnsi="Arial Narrow" w:cs="Arial"/>
          <w:lang w:val="es-ES"/>
        </w:rPr>
      </w:pPr>
      <w:r w:rsidRPr="0011493B">
        <w:rPr>
          <w:rFonts w:ascii="Arial Narrow" w:hAnsi="Arial Narrow" w:cs="Arial"/>
          <w:lang w:val="es-ES"/>
        </w:rPr>
        <w:t>Es importante resaltar que el desarrollo del mercado interno de SWTI impactaría el conjunto de la economía, especialmente los sectores que demandan la mayor cantidad de software y servicios conexos, como es el caso del sector financiero, manufacturero, telecomunicaciones y salud.</w:t>
      </w:r>
    </w:p>
    <w:p w14:paraId="382C3005" w14:textId="77777777" w:rsidR="00CB5CE8" w:rsidRPr="0074219D" w:rsidRDefault="00CB5CE8" w:rsidP="00CB5CE8">
      <w:pPr>
        <w:autoSpaceDE w:val="0"/>
        <w:autoSpaceDN w:val="0"/>
        <w:adjustRightInd w:val="0"/>
        <w:spacing w:after="0"/>
        <w:jc w:val="both"/>
        <w:rPr>
          <w:rFonts w:ascii="Arial Narrow" w:hAnsi="Arial Narrow" w:cs="Arial"/>
        </w:rPr>
      </w:pPr>
      <w:r w:rsidRPr="0074219D">
        <w:rPr>
          <w:rFonts w:ascii="Arial Narrow" w:hAnsi="Arial Narrow" w:cs="Arial"/>
          <w:color w:val="000000"/>
          <w:lang w:eastAsia="es-ES"/>
        </w:rPr>
        <w:t xml:space="preserve"> </w:t>
      </w:r>
    </w:p>
    <w:p w14:paraId="123AEEC2" w14:textId="77777777" w:rsidR="00CB5CE8" w:rsidRPr="0011493B" w:rsidRDefault="00CB5CE8" w:rsidP="00CB5CE8">
      <w:pPr>
        <w:jc w:val="both"/>
        <w:rPr>
          <w:rFonts w:ascii="Arial Narrow" w:hAnsi="Arial Narrow" w:cs="Arial"/>
          <w:lang w:val="es-ES"/>
        </w:rPr>
      </w:pPr>
      <w:r w:rsidRPr="0011493B">
        <w:rPr>
          <w:rFonts w:ascii="Arial Narrow" w:hAnsi="Arial Narrow" w:cs="Arial"/>
          <w:lang w:val="es-ES"/>
        </w:rPr>
        <w:t>En efecto, estudios internaciones encontraron una correlación entre la inversión en la industria de SWTI y la productividad y competitividad en cada país</w:t>
      </w:r>
      <w:r w:rsidRPr="0011493B">
        <w:rPr>
          <w:rStyle w:val="Refdenotaalpie"/>
          <w:rFonts w:ascii="Arial Narrow" w:hAnsi="Arial Narrow" w:cs="Arial"/>
          <w:lang w:val="es-ES"/>
        </w:rPr>
        <w:footnoteReference w:id="8"/>
      </w:r>
      <w:r w:rsidRPr="0011493B">
        <w:rPr>
          <w:rFonts w:ascii="Arial Narrow" w:hAnsi="Arial Narrow" w:cs="Arial"/>
          <w:lang w:val="es-ES"/>
        </w:rPr>
        <w:t xml:space="preserve">. La interacción entre los productores nacionales de SWTI y las empresas de los diversos sectores, mediante el desarrollo de productos y servicios atendiendo necesidades específicas, muchas veces “a la medida”, genera incrementos en términos de productividad y eficiencia operativa. </w:t>
      </w:r>
    </w:p>
    <w:p w14:paraId="79E65221"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lastRenderedPageBreak/>
        <w:t xml:space="preserve">A nivel microeconómico las empresas demandantes de SWTI aumentan la eficiencia de sus procesos internos y de sus sistemas de producción, gestionan mejor la información, ahorran costos y tiempo en sus transacciones y acceden más fácilmente a los servicios bancarios y de otro tipo. </w:t>
      </w:r>
    </w:p>
    <w:p w14:paraId="13E9AB09" w14:textId="77777777" w:rsidR="00CB5CE8" w:rsidRPr="0011493B" w:rsidRDefault="00CB5CE8" w:rsidP="00CB5CE8">
      <w:pPr>
        <w:spacing w:after="30"/>
        <w:jc w:val="both"/>
        <w:rPr>
          <w:rFonts w:ascii="Arial Narrow" w:hAnsi="Arial Narrow" w:cs="Arial"/>
          <w:lang w:val="es-ES"/>
        </w:rPr>
      </w:pPr>
    </w:p>
    <w:p w14:paraId="0653333E"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En un plano sectorial, la utilización de SWTI posibilita la expansión de la oferta y la demanda, lo que en el mediano plazo lleva al crecimiento y consolidación de los mercados. En cuanto al efecto a nivel macroeconómico, se ha identificado un impacto directo sobre los siguientes indicadores: productividad de los sectores económicos, el PIB, el nivel y cualificación de la mano de obra y la innovación</w:t>
      </w:r>
      <w:r w:rsidRPr="0011493B">
        <w:rPr>
          <w:rStyle w:val="Refdenotaalpie"/>
          <w:rFonts w:ascii="Arial Narrow" w:hAnsi="Arial Narrow" w:cs="Arial"/>
          <w:lang w:val="es-ES"/>
        </w:rPr>
        <w:footnoteReference w:id="9"/>
      </w:r>
      <w:r w:rsidRPr="0011493B">
        <w:rPr>
          <w:rFonts w:ascii="Arial Narrow" w:hAnsi="Arial Narrow" w:cs="Arial"/>
          <w:lang w:val="es-ES"/>
        </w:rPr>
        <w:t xml:space="preserve">. </w:t>
      </w:r>
    </w:p>
    <w:p w14:paraId="40E18320"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267045E8"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En Colombia el mercado de SWTI debe expandirse para que los beneficios se irradien al resto de la economía. En efecto, su tamaño es relativamente pequeño con relación al mercado latinoamericano: según datos de </w:t>
      </w:r>
      <w:proofErr w:type="spellStart"/>
      <w:r w:rsidRPr="0011493B">
        <w:rPr>
          <w:rFonts w:ascii="Arial Narrow" w:hAnsi="Arial Narrow" w:cs="Arial"/>
          <w:lang w:val="es-ES"/>
        </w:rPr>
        <w:t>Proexport</w:t>
      </w:r>
      <w:proofErr w:type="spellEnd"/>
      <w:r w:rsidRPr="0011493B">
        <w:rPr>
          <w:rStyle w:val="Refdenotaalpie"/>
          <w:rFonts w:ascii="Arial Narrow" w:hAnsi="Arial Narrow" w:cs="Arial"/>
          <w:lang w:val="es-ES"/>
        </w:rPr>
        <w:footnoteReference w:id="10"/>
      </w:r>
      <w:r w:rsidRPr="0011493B">
        <w:rPr>
          <w:rFonts w:ascii="Arial Narrow" w:hAnsi="Arial Narrow" w:cs="Arial"/>
          <w:lang w:val="es-ES"/>
        </w:rPr>
        <w:t xml:space="preserve">  el tamaño del mercado de TI en Latinoamérica fue de US$72,8 mil millones en el año 2010, y respecto al cual Colombia solamente aportó el 5,8%.</w:t>
      </w:r>
    </w:p>
    <w:p w14:paraId="3C36A29C" w14:textId="77777777" w:rsidR="00CB5CE8" w:rsidRPr="0011493B" w:rsidRDefault="00CB5CE8" w:rsidP="00CB5CE8">
      <w:pPr>
        <w:autoSpaceDE w:val="0"/>
        <w:autoSpaceDN w:val="0"/>
        <w:adjustRightInd w:val="0"/>
        <w:spacing w:after="0"/>
        <w:jc w:val="both"/>
        <w:rPr>
          <w:rFonts w:ascii="Arial Narrow" w:hAnsi="Arial Narrow" w:cs="Schneidler Lt BT"/>
        </w:rPr>
      </w:pPr>
    </w:p>
    <w:p w14:paraId="1708FF89" w14:textId="77777777" w:rsidR="00CB5CE8"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De ahí la importancia de aplicar los incentivos tributarios, arancelarios y crediticios contemplados en la Ley de Software para que las empresas nacionales de SWTI cuenten con herramientas que les permitan desarrollar la oferta del sector y aprovechar la demanda potencial existente, tanto a nivel interno como en el mercado mundial. </w:t>
      </w:r>
    </w:p>
    <w:p w14:paraId="2F503662" w14:textId="77777777" w:rsidR="00EC4FA2" w:rsidRPr="0011493B" w:rsidRDefault="00EC4FA2" w:rsidP="00CB5CE8">
      <w:pPr>
        <w:autoSpaceDE w:val="0"/>
        <w:autoSpaceDN w:val="0"/>
        <w:adjustRightInd w:val="0"/>
        <w:spacing w:after="0"/>
        <w:jc w:val="both"/>
        <w:rPr>
          <w:rFonts w:ascii="Arial Narrow" w:hAnsi="Arial Narrow" w:cs="Arial"/>
        </w:rPr>
      </w:pPr>
    </w:p>
    <w:p w14:paraId="4F3FDB79" w14:textId="77777777" w:rsidR="00CB5CE8" w:rsidRPr="0011493B" w:rsidRDefault="00CB5CE8" w:rsidP="00CB5CE8">
      <w:pPr>
        <w:autoSpaceDE w:val="0"/>
        <w:autoSpaceDN w:val="0"/>
        <w:adjustRightInd w:val="0"/>
        <w:spacing w:after="0"/>
        <w:jc w:val="both"/>
        <w:rPr>
          <w:rFonts w:ascii="Arial Narrow" w:hAnsi="Arial Narrow" w:cs="Arial"/>
        </w:rPr>
      </w:pPr>
      <w:r w:rsidRPr="0011493B">
        <w:rPr>
          <w:rFonts w:ascii="Arial Narrow" w:hAnsi="Arial Narrow" w:cs="Arial"/>
        </w:rPr>
        <w:t xml:space="preserve">Para ilustrar este punto, se puede realizar un ejercicio para proyectar los ingresos operacionales de las empresas del sector en los próximos cinco años, contrastándolos con el crecimiento esperado del PIB. </w:t>
      </w:r>
    </w:p>
    <w:p w14:paraId="5FD38D58" w14:textId="77777777" w:rsidR="00CB5CE8" w:rsidRPr="0011493B" w:rsidRDefault="00CB5CE8" w:rsidP="00CB5CE8">
      <w:pPr>
        <w:autoSpaceDE w:val="0"/>
        <w:autoSpaceDN w:val="0"/>
        <w:adjustRightInd w:val="0"/>
        <w:spacing w:after="0"/>
        <w:jc w:val="both"/>
        <w:rPr>
          <w:rFonts w:ascii="Arial Narrow" w:hAnsi="Arial Narrow" w:cs="Arial"/>
        </w:rPr>
      </w:pPr>
    </w:p>
    <w:p w14:paraId="51E24162" w14:textId="331062EE" w:rsidR="00CB5CE8" w:rsidRPr="0011493B" w:rsidRDefault="00CB5CE8" w:rsidP="00CB5CE8">
      <w:pPr>
        <w:autoSpaceDE w:val="0"/>
        <w:autoSpaceDN w:val="0"/>
        <w:adjustRightInd w:val="0"/>
        <w:spacing w:after="0"/>
        <w:jc w:val="both"/>
        <w:rPr>
          <w:rFonts w:ascii="Arial Narrow" w:hAnsi="Arial Narrow" w:cs="Arial"/>
        </w:rPr>
      </w:pPr>
      <w:r w:rsidRPr="0011493B">
        <w:rPr>
          <w:rFonts w:ascii="Arial Narrow" w:hAnsi="Arial Narrow" w:cs="Arial"/>
        </w:rPr>
        <w:t>Suponiendo de manera conservadora que, con la aplicación de la Ley de Software, se mantenga, al menos, la tasa de crecimiento lograda</w:t>
      </w:r>
      <w:r w:rsidR="00EC4FA2">
        <w:rPr>
          <w:rFonts w:ascii="Arial Narrow" w:hAnsi="Arial Narrow" w:cs="Arial"/>
        </w:rPr>
        <w:t xml:space="preserve"> por</w:t>
      </w:r>
      <w:r w:rsidRPr="0011493B">
        <w:rPr>
          <w:rFonts w:ascii="Arial Narrow" w:hAnsi="Arial Narrow" w:cs="Arial"/>
        </w:rPr>
        <w:t xml:space="preserve"> el sector de SWTI en los últimos cinco años -13%-</w:t>
      </w:r>
      <w:r w:rsidR="00EC4FA2">
        <w:rPr>
          <w:rFonts w:ascii="Arial Narrow" w:hAnsi="Arial Narrow" w:cs="Arial"/>
        </w:rPr>
        <w:t>,</w:t>
      </w:r>
      <w:r w:rsidRPr="0011493B">
        <w:rPr>
          <w:rFonts w:ascii="Arial Narrow" w:hAnsi="Arial Narrow" w:cs="Arial"/>
        </w:rPr>
        <w:t xml:space="preserve"> se obtendrían los siguientes resultados en el año 2017:</w:t>
      </w:r>
    </w:p>
    <w:p w14:paraId="6FF33353" w14:textId="77777777" w:rsidR="00CB5CE8" w:rsidRPr="0011493B" w:rsidRDefault="00CB5CE8" w:rsidP="00CB5CE8">
      <w:pPr>
        <w:autoSpaceDE w:val="0"/>
        <w:autoSpaceDN w:val="0"/>
        <w:adjustRightInd w:val="0"/>
        <w:spacing w:after="0"/>
        <w:jc w:val="both"/>
        <w:rPr>
          <w:rFonts w:ascii="Arial Narrow" w:hAnsi="Arial Narrow" w:cs="Arial"/>
        </w:rPr>
      </w:pPr>
    </w:p>
    <w:p w14:paraId="36C34415" w14:textId="7BB59698" w:rsidR="00F12F09" w:rsidRDefault="00F12F09" w:rsidP="00F12F09">
      <w:pPr>
        <w:autoSpaceDE w:val="0"/>
        <w:autoSpaceDN w:val="0"/>
        <w:adjustRightInd w:val="0"/>
        <w:spacing w:after="0"/>
        <w:ind w:left="708"/>
        <w:jc w:val="both"/>
        <w:rPr>
          <w:rFonts w:ascii="Arial Narrow" w:hAnsi="Arial Narrow" w:cs="Arial"/>
        </w:rPr>
      </w:pPr>
      <w:r>
        <w:rPr>
          <w:rFonts w:ascii="Arial Narrow" w:hAnsi="Arial Narrow" w:cs="Arial"/>
        </w:rPr>
        <w:t xml:space="preserve">(i)  </w:t>
      </w:r>
      <w:r w:rsidR="00CB5CE8" w:rsidRPr="0011493B">
        <w:rPr>
          <w:rFonts w:ascii="Arial Narrow" w:hAnsi="Arial Narrow" w:cs="Arial"/>
        </w:rPr>
        <w:t>Los ingresos operacion</w:t>
      </w:r>
      <w:r w:rsidR="00EC4FA2">
        <w:rPr>
          <w:rFonts w:ascii="Arial Narrow" w:hAnsi="Arial Narrow" w:cs="Arial"/>
        </w:rPr>
        <w:t>es de las empresas en el 2017</w:t>
      </w:r>
      <w:r w:rsidR="00CB5CE8" w:rsidRPr="0011493B">
        <w:rPr>
          <w:rFonts w:ascii="Arial Narrow" w:hAnsi="Arial Narrow" w:cs="Arial"/>
        </w:rPr>
        <w:t xml:space="preserve"> alcanzarían los $ 20.8 billones en términos reales. </w:t>
      </w:r>
    </w:p>
    <w:p w14:paraId="321C4D7C" w14:textId="77777777" w:rsidR="00F12F09" w:rsidRDefault="00F12F09" w:rsidP="00F12F09">
      <w:pPr>
        <w:autoSpaceDE w:val="0"/>
        <w:autoSpaceDN w:val="0"/>
        <w:adjustRightInd w:val="0"/>
        <w:spacing w:after="0"/>
        <w:ind w:left="708"/>
        <w:jc w:val="both"/>
        <w:rPr>
          <w:rFonts w:ascii="Arial Narrow" w:hAnsi="Arial Narrow" w:cs="Arial"/>
        </w:rPr>
      </w:pPr>
    </w:p>
    <w:p w14:paraId="2E63E66D" w14:textId="02D5657E" w:rsidR="00CB5CE8" w:rsidRPr="00F12F09" w:rsidRDefault="00F12F09" w:rsidP="00F12F09">
      <w:pPr>
        <w:autoSpaceDE w:val="0"/>
        <w:autoSpaceDN w:val="0"/>
        <w:adjustRightInd w:val="0"/>
        <w:spacing w:after="0"/>
        <w:ind w:left="708"/>
        <w:jc w:val="both"/>
        <w:rPr>
          <w:rFonts w:ascii="Arial Narrow" w:hAnsi="Arial Narrow" w:cs="Arial"/>
        </w:rPr>
      </w:pPr>
      <w:r>
        <w:rPr>
          <w:rFonts w:ascii="Arial Narrow" w:hAnsi="Arial Narrow" w:cs="Arial"/>
        </w:rPr>
        <w:t xml:space="preserve">(ii)   </w:t>
      </w:r>
      <w:r w:rsidR="00CB5CE8" w:rsidRPr="0011493B">
        <w:rPr>
          <w:rFonts w:ascii="Arial Narrow" w:hAnsi="Arial Narrow" w:cs="Arial"/>
        </w:rPr>
        <w:t xml:space="preserve">La </w:t>
      </w:r>
      <w:r w:rsidR="00CB5CE8" w:rsidRPr="0011493B">
        <w:rPr>
          <w:rFonts w:ascii="Arial Narrow" w:hAnsi="Arial Narrow" w:cs="HelveticaNeueLTStd-Lt"/>
          <w:noProof/>
          <w:lang w:val="es-ES" w:eastAsia="es-ES"/>
        </w:rPr>
        <w:t>participación de los ingresos de las empresas del  sector de SWTI con relación al PIB llegaría al  2.4% en el 2017.</w:t>
      </w:r>
    </w:p>
    <w:p w14:paraId="498BAF33" w14:textId="77777777" w:rsidR="00CB5CE8" w:rsidRPr="0011493B" w:rsidRDefault="00CB5CE8" w:rsidP="00CB5CE8">
      <w:pPr>
        <w:autoSpaceDE w:val="0"/>
        <w:autoSpaceDN w:val="0"/>
        <w:adjustRightInd w:val="0"/>
        <w:spacing w:after="0"/>
        <w:ind w:left="708"/>
        <w:jc w:val="both"/>
        <w:rPr>
          <w:rFonts w:ascii="Arial Narrow" w:hAnsi="Arial Narrow" w:cs="HelveticaNeueLTStd-Lt"/>
          <w:noProof/>
          <w:lang w:val="es-ES" w:eastAsia="es-ES"/>
        </w:rPr>
      </w:pPr>
    </w:p>
    <w:p w14:paraId="0ECD1BEF" w14:textId="77777777" w:rsidR="00CB5CE8" w:rsidRPr="0011493B" w:rsidRDefault="00CB5CE8" w:rsidP="00CB5CE8">
      <w:pPr>
        <w:autoSpaceDE w:val="0"/>
        <w:autoSpaceDN w:val="0"/>
        <w:adjustRightInd w:val="0"/>
        <w:spacing w:after="0"/>
        <w:ind w:left="708"/>
        <w:jc w:val="both"/>
        <w:rPr>
          <w:rFonts w:ascii="Arial Narrow" w:hAnsi="Arial Narrow" w:cs="HelveticaNeueLTStd-Lt"/>
          <w:noProof/>
          <w:lang w:val="es-ES" w:eastAsia="es-ES"/>
        </w:rPr>
      </w:pPr>
      <w:r w:rsidRPr="0011493B">
        <w:rPr>
          <w:rFonts w:ascii="Arial Narrow" w:hAnsi="Arial Narrow" w:cs="HelveticaNeueLTStd-Lt"/>
          <w:noProof/>
          <w:lang w:val="es-ES" w:eastAsia="es-ES"/>
        </w:rPr>
        <w:t>(iii)</w:t>
      </w:r>
      <w:r w:rsidRPr="0011493B">
        <w:rPr>
          <w:rFonts w:ascii="Arial Narrow" w:hAnsi="Arial Narrow" w:cs="Arial"/>
          <w:lang w:val="es-ES"/>
        </w:rPr>
        <w:t xml:space="preserve">  E</w:t>
      </w:r>
      <w:r w:rsidRPr="0011493B">
        <w:rPr>
          <w:rFonts w:ascii="Arial Narrow" w:hAnsi="Arial Narrow" w:cs="HelveticaNeueLTStd-Lt"/>
          <w:noProof/>
          <w:lang w:val="es-ES" w:eastAsia="es-ES"/>
        </w:rPr>
        <w:t>n el 2017  el porcentaje  de los ingresos de las empresas del  sector de SWTI con relación al PIB  -</w:t>
      </w:r>
      <w:r w:rsidRPr="0011493B">
        <w:rPr>
          <w:rFonts w:ascii="Arial Narrow" w:hAnsi="Arial Narrow" w:cs="Arial"/>
          <w:lang w:val="es-ES"/>
        </w:rPr>
        <w:t xml:space="preserve">sin incluir minería y petróleo- </w:t>
      </w:r>
      <w:r w:rsidRPr="0011493B">
        <w:rPr>
          <w:rFonts w:ascii="Arial Narrow" w:hAnsi="Arial Narrow" w:cs="HelveticaNeueLTStd-Lt"/>
          <w:noProof/>
          <w:lang w:val="es-ES" w:eastAsia="es-ES"/>
        </w:rPr>
        <w:t xml:space="preserve"> llegaría al  2.9 %.</w:t>
      </w:r>
    </w:p>
    <w:p w14:paraId="6DB56295" w14:textId="77777777" w:rsidR="00CB5CE8" w:rsidRPr="0011493B" w:rsidRDefault="00CB5CE8" w:rsidP="00CB5CE8">
      <w:pPr>
        <w:autoSpaceDE w:val="0"/>
        <w:autoSpaceDN w:val="0"/>
        <w:adjustRightInd w:val="0"/>
        <w:spacing w:after="0"/>
        <w:ind w:left="708"/>
        <w:jc w:val="both"/>
        <w:rPr>
          <w:rFonts w:ascii="Arial Narrow" w:hAnsi="Arial Narrow" w:cs="Arial"/>
        </w:rPr>
      </w:pPr>
    </w:p>
    <w:p w14:paraId="6293E843" w14:textId="006F7472" w:rsidR="00CB5CE8" w:rsidRPr="0011493B" w:rsidRDefault="00EC4FA2" w:rsidP="00CB5CE8">
      <w:pPr>
        <w:autoSpaceDE w:val="0"/>
        <w:autoSpaceDN w:val="0"/>
        <w:adjustRightInd w:val="0"/>
        <w:spacing w:after="0"/>
        <w:jc w:val="both"/>
        <w:rPr>
          <w:rFonts w:ascii="Arial Narrow" w:hAnsi="Arial Narrow" w:cs="Arial"/>
        </w:rPr>
      </w:pPr>
      <w:r>
        <w:rPr>
          <w:rFonts w:ascii="Arial Narrow" w:hAnsi="Arial Narrow" w:cs="Arial"/>
        </w:rPr>
        <w:t>La consumación de estas</w:t>
      </w:r>
      <w:r w:rsidR="00CB5CE8" w:rsidRPr="0011493B">
        <w:rPr>
          <w:rFonts w:ascii="Arial Narrow" w:hAnsi="Arial Narrow" w:cs="Arial"/>
        </w:rPr>
        <w:t xml:space="preserve"> proyecciones </w:t>
      </w:r>
      <w:r>
        <w:rPr>
          <w:rFonts w:ascii="Arial Narrow" w:hAnsi="Arial Narrow" w:cs="Arial"/>
        </w:rPr>
        <w:t>requiere</w:t>
      </w:r>
      <w:r w:rsidR="00CB5CE8" w:rsidRPr="0011493B">
        <w:rPr>
          <w:rFonts w:ascii="Arial Narrow" w:hAnsi="Arial Narrow" w:cs="Arial"/>
        </w:rPr>
        <w:t xml:space="preserve"> la aprobaci</w:t>
      </w:r>
      <w:r>
        <w:rPr>
          <w:rFonts w:ascii="Arial Narrow" w:hAnsi="Arial Narrow" w:cs="Arial"/>
        </w:rPr>
        <w:t>ón de la Ley de Software. D</w:t>
      </w:r>
      <w:r w:rsidR="00CB5CE8" w:rsidRPr="0011493B">
        <w:rPr>
          <w:rFonts w:ascii="Arial Narrow" w:hAnsi="Arial Narrow" w:cs="Arial"/>
        </w:rPr>
        <w:t>e lo contrario es muy poco probable que el sector pueda mantener el ritmo de crecimiento logrado en los últimos años.</w:t>
      </w:r>
    </w:p>
    <w:p w14:paraId="5F422F2D" w14:textId="77777777" w:rsidR="00CB5CE8" w:rsidRPr="0011493B" w:rsidRDefault="00CB5CE8" w:rsidP="00CB5CE8">
      <w:pPr>
        <w:autoSpaceDE w:val="0"/>
        <w:autoSpaceDN w:val="0"/>
        <w:adjustRightInd w:val="0"/>
        <w:spacing w:after="0"/>
        <w:jc w:val="both"/>
        <w:rPr>
          <w:rFonts w:ascii="Arial Narrow" w:hAnsi="Arial Narrow" w:cs="Arial"/>
        </w:rPr>
      </w:pPr>
    </w:p>
    <w:p w14:paraId="0918AD37" w14:textId="77777777" w:rsidR="00CB5CE8" w:rsidRPr="0011493B" w:rsidRDefault="00CB5CE8" w:rsidP="00CB5CE8">
      <w:pPr>
        <w:autoSpaceDE w:val="0"/>
        <w:autoSpaceDN w:val="0"/>
        <w:adjustRightInd w:val="0"/>
        <w:spacing w:after="0"/>
        <w:jc w:val="both"/>
        <w:rPr>
          <w:rFonts w:ascii="Arial Narrow" w:hAnsi="Arial Narrow" w:cs="Arial"/>
        </w:rPr>
      </w:pPr>
      <w:r w:rsidRPr="0011493B">
        <w:rPr>
          <w:rFonts w:ascii="Arial Narrow" w:hAnsi="Arial Narrow" w:cs="Arial"/>
        </w:rPr>
        <w:t xml:space="preserve">Este sustancial crecimiento del sector de SWTI impactaría directamente sobre la </w:t>
      </w:r>
      <w:r w:rsidRPr="0011493B">
        <w:rPr>
          <w:rFonts w:ascii="Arial Narrow" w:hAnsi="Arial Narrow" w:cs="Arial"/>
          <w:lang w:val="es-ES"/>
        </w:rPr>
        <w:t xml:space="preserve">productividad y competitividad del resto de la economía, con lo cual el efecto sobre el PIB y el empleo </w:t>
      </w:r>
      <w:r w:rsidRPr="0011493B">
        <w:rPr>
          <w:rFonts w:ascii="Arial Narrow" w:hAnsi="Arial Narrow" w:cs="Arial"/>
        </w:rPr>
        <w:t xml:space="preserve">serían aún mayores. Así las cosas, de acuerdo con las experiencias internacionales, sumando el resultado del sector y su efecto </w:t>
      </w:r>
      <w:r w:rsidRPr="0011493B">
        <w:rPr>
          <w:rFonts w:ascii="Arial Narrow" w:hAnsi="Arial Narrow" w:cs="Arial"/>
        </w:rPr>
        <w:lastRenderedPageBreak/>
        <w:t xml:space="preserve">“transversal” sobre los demás sectores, las empresas de SWTI pueden llegar a convertirse en una de las fuentes de crecimiento más importantes del país. </w:t>
      </w:r>
    </w:p>
    <w:p w14:paraId="12B9BE9F" w14:textId="77777777" w:rsidR="00CB5CE8" w:rsidRPr="0011493B" w:rsidRDefault="00CB5CE8" w:rsidP="00CB5CE8">
      <w:pPr>
        <w:autoSpaceDE w:val="0"/>
        <w:autoSpaceDN w:val="0"/>
        <w:adjustRightInd w:val="0"/>
        <w:spacing w:after="0"/>
        <w:ind w:left="708"/>
        <w:jc w:val="both"/>
        <w:rPr>
          <w:rFonts w:ascii="Arial Narrow" w:hAnsi="Arial Narrow" w:cs="Arial"/>
        </w:rPr>
      </w:pPr>
      <w:r w:rsidRPr="0011493B">
        <w:rPr>
          <w:rFonts w:ascii="Arial Narrow" w:hAnsi="Arial Narrow" w:cs="Arial"/>
        </w:rPr>
        <w:tab/>
      </w:r>
      <w:r w:rsidRPr="0011493B">
        <w:rPr>
          <w:rFonts w:ascii="Arial Narrow" w:hAnsi="Arial Narrow" w:cs="Arial"/>
        </w:rPr>
        <w:tab/>
      </w:r>
      <w:r w:rsidRPr="0011493B">
        <w:rPr>
          <w:rFonts w:ascii="Arial Narrow" w:hAnsi="Arial Narrow" w:cs="Arial"/>
        </w:rPr>
        <w:tab/>
      </w:r>
      <w:r w:rsidRPr="0011493B">
        <w:rPr>
          <w:rFonts w:ascii="Arial Narrow" w:hAnsi="Arial Narrow" w:cs="Arial"/>
        </w:rPr>
        <w:tab/>
      </w:r>
    </w:p>
    <w:p w14:paraId="7AD2909B"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En conclusión, con la implementación de las medidas incluidas en la Ley de Software, en el corto plazo se vería beneficiada la economía del país, con aumentos en la productividad empresarial que redundarán en la mejoría de los indicadores macroeconómicos.</w:t>
      </w:r>
    </w:p>
    <w:p w14:paraId="2B4F17ED" w14:textId="77777777" w:rsidR="00CB5CE8" w:rsidRPr="0011493B" w:rsidRDefault="00CB5CE8" w:rsidP="00F12F09">
      <w:pPr>
        <w:autoSpaceDE w:val="0"/>
        <w:autoSpaceDN w:val="0"/>
        <w:adjustRightInd w:val="0"/>
        <w:spacing w:after="0"/>
        <w:rPr>
          <w:rFonts w:ascii="Arial Narrow" w:hAnsi="Arial Narrow" w:cs="Arial"/>
          <w:b/>
          <w:lang w:val="es-ES"/>
        </w:rPr>
      </w:pPr>
    </w:p>
    <w:p w14:paraId="14559EDD" w14:textId="77777777" w:rsidR="00CB5CE8" w:rsidRPr="0011493B" w:rsidRDefault="00CB5CE8" w:rsidP="00CB5CE8">
      <w:pPr>
        <w:autoSpaceDE w:val="0"/>
        <w:autoSpaceDN w:val="0"/>
        <w:adjustRightInd w:val="0"/>
        <w:spacing w:after="0"/>
        <w:jc w:val="center"/>
        <w:rPr>
          <w:rFonts w:ascii="Arial Narrow" w:hAnsi="Arial Narrow" w:cs="Arial"/>
          <w:b/>
          <w:lang w:val="es-ES"/>
        </w:rPr>
      </w:pPr>
      <w:r w:rsidRPr="0011493B">
        <w:rPr>
          <w:rFonts w:ascii="Arial Narrow" w:hAnsi="Arial Narrow" w:cs="Arial"/>
          <w:b/>
          <w:lang w:val="es-ES"/>
        </w:rPr>
        <w:t>II.</w:t>
      </w:r>
      <w:r w:rsidRPr="0011493B">
        <w:rPr>
          <w:rFonts w:ascii="Arial Narrow" w:hAnsi="Arial Narrow" w:cs="Arial"/>
          <w:lang w:val="es-ES"/>
        </w:rPr>
        <w:t xml:space="preserve">  </w:t>
      </w:r>
      <w:r w:rsidRPr="0011493B">
        <w:rPr>
          <w:rFonts w:ascii="Arial Narrow" w:hAnsi="Arial Narrow" w:cs="Arial"/>
          <w:b/>
          <w:lang w:val="es-ES"/>
        </w:rPr>
        <w:t>EL SECTOR DE SWTI EN EL MERCADO GLOBAL</w:t>
      </w:r>
    </w:p>
    <w:p w14:paraId="33BC4DDE"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666851B9" w14:textId="7810AB8C" w:rsidR="00CB5CE8" w:rsidRPr="00F12F09" w:rsidRDefault="00CB5CE8" w:rsidP="00F12F09">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En este acápite del documento se presenta, en primer término, un análisis del comportamiento de las exportaciones de la industria de software y de las tecnologías de la información, en el periodo comprendido entre los años 2008 y 2012, mostrando su crecimiento significativo a tasas mayores que el promedio de la economía. En segundo lugar, se analiza el impacto previsible de la Ley de Software sobre la internacionalización de las empresas  nacionales de SWTI.</w:t>
      </w:r>
    </w:p>
    <w:p w14:paraId="4B141639" w14:textId="77777777" w:rsidR="00CB5CE8" w:rsidRPr="0011493B" w:rsidRDefault="00CB5CE8" w:rsidP="00CB5CE8">
      <w:pPr>
        <w:autoSpaceDE w:val="0"/>
        <w:autoSpaceDN w:val="0"/>
        <w:adjustRightInd w:val="0"/>
        <w:spacing w:after="0"/>
        <w:ind w:left="360"/>
        <w:jc w:val="both"/>
        <w:rPr>
          <w:rFonts w:ascii="Arial Narrow" w:hAnsi="Arial Narrow" w:cs="Arial"/>
          <w:b/>
        </w:rPr>
      </w:pPr>
    </w:p>
    <w:p w14:paraId="5CA577C0" w14:textId="77777777" w:rsidR="00CB5CE8" w:rsidRPr="0011493B" w:rsidRDefault="00CB5CE8" w:rsidP="00CB5CE8">
      <w:pPr>
        <w:autoSpaceDE w:val="0"/>
        <w:autoSpaceDN w:val="0"/>
        <w:adjustRightInd w:val="0"/>
        <w:spacing w:after="0"/>
        <w:jc w:val="both"/>
        <w:rPr>
          <w:rFonts w:ascii="Arial Narrow" w:hAnsi="Arial Narrow" w:cs="Arial"/>
          <w:b/>
          <w:lang w:val="es-ES"/>
        </w:rPr>
      </w:pPr>
      <w:r w:rsidRPr="0011493B">
        <w:rPr>
          <w:rFonts w:ascii="Arial Narrow" w:hAnsi="Arial Narrow" w:cs="Arial"/>
          <w:b/>
          <w:lang w:val="es-ES"/>
        </w:rPr>
        <w:t>2.1.</w:t>
      </w:r>
      <w:r w:rsidRPr="0011493B">
        <w:rPr>
          <w:rFonts w:ascii="Arial Narrow" w:hAnsi="Arial Narrow" w:cs="Arial"/>
          <w:b/>
          <w:lang w:val="es-ES"/>
        </w:rPr>
        <w:tab/>
        <w:t>Evolución de las  Exportaciones</w:t>
      </w:r>
    </w:p>
    <w:p w14:paraId="52EFE1EE"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57BB57DA"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El sector de SWTI ha visto aumentar sus exportaciones en los últimos cinco años hasta alcanzar en el año 2012 una cifra record de US $292 millones; en el gráfico siguiente se aprecia la evolución para el periodo 2008-2012 de las ventas en el exterior reportadas por las empresas a la DIAN:</w:t>
      </w:r>
    </w:p>
    <w:p w14:paraId="492631B8"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594E2C6B" w14:textId="0D8EB03A" w:rsidR="00CB5CE8" w:rsidRPr="0011493B" w:rsidRDefault="00EC4FA2" w:rsidP="00CB5CE8">
      <w:pPr>
        <w:autoSpaceDE w:val="0"/>
        <w:autoSpaceDN w:val="0"/>
        <w:adjustRightInd w:val="0"/>
        <w:spacing w:after="0"/>
        <w:jc w:val="center"/>
        <w:rPr>
          <w:rFonts w:ascii="Arial Narrow" w:hAnsi="Arial Narrow" w:cs="Arial"/>
          <w:b/>
          <w:noProof/>
          <w:lang w:val="es-ES" w:eastAsia="es-ES"/>
        </w:rPr>
      </w:pPr>
      <w:r>
        <w:rPr>
          <w:rFonts w:ascii="Arial Narrow" w:hAnsi="Arial Narrow" w:cs="Arial"/>
          <w:b/>
          <w:noProof/>
          <w:lang w:val="es-ES" w:eastAsia="es-ES"/>
        </w:rPr>
        <w:t>Gráfico 5</w:t>
      </w:r>
    </w:p>
    <w:p w14:paraId="6AB7D3A0" w14:textId="77777777" w:rsidR="00CB5CE8" w:rsidRPr="0011493B" w:rsidRDefault="00CB5CE8" w:rsidP="00CB5CE8">
      <w:pPr>
        <w:autoSpaceDE w:val="0"/>
        <w:autoSpaceDN w:val="0"/>
        <w:adjustRightInd w:val="0"/>
        <w:spacing w:after="0"/>
        <w:jc w:val="center"/>
        <w:rPr>
          <w:rFonts w:ascii="Arial Narrow" w:hAnsi="Arial Narrow" w:cs="Arial"/>
          <w:noProof/>
          <w:lang w:val="es-ES" w:eastAsia="es-ES"/>
        </w:rPr>
      </w:pPr>
      <w:r w:rsidRPr="0011493B">
        <w:rPr>
          <w:rFonts w:ascii="Arial Narrow" w:hAnsi="Arial Narrow" w:cs="Arial"/>
          <w:noProof/>
          <w:lang w:eastAsia="es-CO"/>
        </w:rPr>
        <w:drawing>
          <wp:inline distT="0" distB="0" distL="0" distR="0" wp14:anchorId="4DD7D166" wp14:editId="6B890314">
            <wp:extent cx="4747260" cy="1844040"/>
            <wp:effectExtent l="0" t="0" r="15240" b="22860"/>
            <wp:docPr id="5"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3EA021" w14:textId="77777777" w:rsidR="00CB5CE8" w:rsidRPr="0011493B" w:rsidRDefault="00CB5CE8" w:rsidP="00CB5CE8">
      <w:pPr>
        <w:autoSpaceDE w:val="0"/>
        <w:autoSpaceDN w:val="0"/>
        <w:adjustRightInd w:val="0"/>
        <w:spacing w:after="0"/>
        <w:jc w:val="center"/>
        <w:rPr>
          <w:rFonts w:ascii="Arial Narrow" w:hAnsi="Arial Narrow" w:cs="Arial"/>
          <w:noProof/>
          <w:lang w:val="es-ES" w:eastAsia="es-ES"/>
        </w:rPr>
      </w:pPr>
      <w:r w:rsidRPr="0011493B">
        <w:rPr>
          <w:rFonts w:ascii="Arial Narrow" w:hAnsi="Arial Narrow" w:cs="HelveticaNeueLTStd-Lt"/>
          <w:b/>
          <w:lang w:val="es-ES" w:eastAsia="es-ES"/>
        </w:rPr>
        <w:t>FUENTE: DIAN</w:t>
      </w:r>
    </w:p>
    <w:p w14:paraId="6291E741"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12619D94"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r w:rsidRPr="0011493B">
        <w:rPr>
          <w:rFonts w:ascii="Arial Narrow" w:hAnsi="Arial Narrow" w:cs="Arial"/>
          <w:noProof/>
          <w:lang w:val="es-ES" w:eastAsia="es-ES"/>
        </w:rPr>
        <w:t>El crecimiento compuesto para el periodo analizado fue de 34.2%, mientras que las ventas en el exterior reportadas a la DIAN por el total de empresas de los diversos sectores economicos alcanzaron una tasa compuesta de 9.6%.</w:t>
      </w:r>
    </w:p>
    <w:p w14:paraId="45E6FEFF"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49D15A5F"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r w:rsidRPr="0011493B">
        <w:rPr>
          <w:rFonts w:ascii="Arial Narrow" w:hAnsi="Arial Narrow" w:cs="Arial"/>
          <w:noProof/>
          <w:lang w:val="es-ES" w:eastAsia="es-ES"/>
        </w:rPr>
        <w:t xml:space="preserve">Se destaca que en el último año las exportaciones crecieron un 11%, porcentaje significativamente mayor comparado con el registrado para el conjunto de la economía, esto es, 3.1%. </w:t>
      </w:r>
    </w:p>
    <w:p w14:paraId="7F84D143"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255D06FB"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r w:rsidRPr="0011493B">
        <w:rPr>
          <w:rFonts w:ascii="Arial Narrow" w:hAnsi="Arial Narrow" w:cs="Arial"/>
          <w:noProof/>
          <w:lang w:val="es-ES" w:eastAsia="es-ES"/>
        </w:rPr>
        <w:t xml:space="preserve">El incremento de las exportaciones del sector en el periodo analizado posibilitó que su participación sobre el total exportado por la economia pasara del 0.1% en el año 2008 al 0.42% en el año 2012. </w:t>
      </w:r>
    </w:p>
    <w:p w14:paraId="7CE18699"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72F59D5B"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r w:rsidRPr="0011493B">
        <w:rPr>
          <w:rFonts w:ascii="Arial Narrow" w:hAnsi="Arial Narrow" w:cs="Arial"/>
          <w:noProof/>
          <w:lang w:val="es-ES" w:eastAsia="es-ES"/>
        </w:rPr>
        <w:lastRenderedPageBreak/>
        <w:t>Sin embargo la importancia de la evolución del sector de SWTI se puede mirar de otra manera: en el año 2012 alcanzó el 1.4% del total exportado por el país, sin incluir los sectores de mineria y petroleo.</w:t>
      </w:r>
    </w:p>
    <w:p w14:paraId="53A29CFA"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206CF279"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r w:rsidRPr="0011493B">
        <w:rPr>
          <w:rFonts w:ascii="Arial Narrow" w:hAnsi="Arial Narrow" w:cs="Arial"/>
          <w:noProof/>
          <w:lang w:val="es-ES" w:eastAsia="es-ES"/>
        </w:rPr>
        <w:t>Si bien este porcentaje todavía no es significativo, su variación es notoria y creciente, por lo que en el mediano plazo puede convertirse en una fuente de divisas importante para el país.</w:t>
      </w:r>
    </w:p>
    <w:p w14:paraId="0E9EC2A8"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7B9E716F" w14:textId="77777777" w:rsidR="00CB5CE8" w:rsidRPr="0011493B" w:rsidRDefault="00CB5CE8" w:rsidP="00CB5CE8">
      <w:pPr>
        <w:autoSpaceDE w:val="0"/>
        <w:autoSpaceDN w:val="0"/>
        <w:adjustRightInd w:val="0"/>
        <w:spacing w:after="0"/>
        <w:jc w:val="both"/>
        <w:rPr>
          <w:rFonts w:ascii="Arial Narrow" w:hAnsi="Arial Narrow" w:cs="Arial"/>
          <w:b/>
          <w:noProof/>
          <w:lang w:val="es-ES" w:eastAsia="es-ES"/>
        </w:rPr>
      </w:pPr>
      <w:r w:rsidRPr="0011493B">
        <w:rPr>
          <w:rFonts w:ascii="Arial Narrow" w:hAnsi="Arial Narrow" w:cs="Arial"/>
          <w:b/>
          <w:noProof/>
          <w:lang w:val="es-ES" w:eastAsia="es-ES"/>
        </w:rPr>
        <w:t>2.2.</w:t>
      </w:r>
      <w:r w:rsidRPr="0011493B">
        <w:rPr>
          <w:rFonts w:ascii="Arial Narrow" w:hAnsi="Arial Narrow" w:cs="Arial"/>
          <w:b/>
          <w:noProof/>
          <w:lang w:val="es-ES" w:eastAsia="es-ES"/>
        </w:rPr>
        <w:tab/>
        <w:t xml:space="preserve"> El Sector de SWTI en el Contexto Mundial</w:t>
      </w:r>
    </w:p>
    <w:p w14:paraId="08729754"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2F24297D" w14:textId="6E15D53E"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noProof/>
          <w:lang w:val="es-ES" w:eastAsia="es-ES"/>
        </w:rPr>
        <w:t>A pesar del elevado crecimiento en los últimos años, las e</w:t>
      </w:r>
      <w:r w:rsidR="00EC4FA2">
        <w:rPr>
          <w:rFonts w:ascii="Arial Narrow" w:hAnsi="Arial Narrow" w:cs="Arial"/>
          <w:noProof/>
          <w:lang w:val="es-ES" w:eastAsia="es-ES"/>
        </w:rPr>
        <w:t>xportaciones del sector de SWTI</w:t>
      </w:r>
      <w:r w:rsidRPr="0011493B">
        <w:rPr>
          <w:rFonts w:ascii="Arial Narrow" w:hAnsi="Arial Narrow" w:cs="Arial"/>
          <w:noProof/>
          <w:lang w:val="es-ES" w:eastAsia="es-ES"/>
        </w:rPr>
        <w:t xml:space="preserve"> tienen un potencial de crecimiento mucho mayor si se tiene en cuenta que, de acuerdo con estimativos</w:t>
      </w:r>
      <w:r w:rsidRPr="0011493B">
        <w:rPr>
          <w:rFonts w:ascii="Arial Narrow" w:hAnsi="Arial Narrow" w:cs="Arial"/>
          <w:lang w:val="es-ES"/>
        </w:rPr>
        <w:t xml:space="preserve"> de la Alianza Mundial de Tecnología de la Información y Servicios Conexos (WITSA)</w:t>
      </w:r>
      <w:r w:rsidRPr="0011493B">
        <w:rPr>
          <w:rStyle w:val="Refdenotaalpie"/>
          <w:rFonts w:ascii="Arial Narrow" w:hAnsi="Arial Narrow" w:cs="Arial"/>
          <w:lang w:val="es-ES"/>
        </w:rPr>
        <w:footnoteReference w:id="11"/>
      </w:r>
      <w:r w:rsidRPr="0011493B">
        <w:rPr>
          <w:rFonts w:ascii="Arial Narrow" w:hAnsi="Arial Narrow" w:cs="Arial"/>
          <w:lang w:val="es-ES"/>
        </w:rPr>
        <w:t>, los gastos en software y servicios informáticos en el mundo ascendieron a 1,2 billones de dólares en el año 2011.</w:t>
      </w:r>
    </w:p>
    <w:p w14:paraId="19586E30"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7087EFBE" w14:textId="67612FDF" w:rsidR="00CB5CE8" w:rsidRPr="0011493B" w:rsidRDefault="00CB5CE8" w:rsidP="00CB5CE8">
      <w:pPr>
        <w:autoSpaceDE w:val="0"/>
        <w:autoSpaceDN w:val="0"/>
        <w:adjustRightInd w:val="0"/>
        <w:spacing w:after="0"/>
        <w:jc w:val="both"/>
        <w:rPr>
          <w:rFonts w:ascii="Arial Narrow" w:hAnsi="Arial Narrow" w:cs="Arial"/>
          <w:noProof/>
          <w:lang w:val="es-ES" w:eastAsia="es-ES"/>
        </w:rPr>
      </w:pPr>
      <w:r w:rsidRPr="0011493B">
        <w:rPr>
          <w:rFonts w:ascii="Arial Narrow" w:hAnsi="Arial Narrow" w:cs="Arial"/>
          <w:noProof/>
          <w:lang w:val="es-ES" w:eastAsia="es-ES"/>
        </w:rPr>
        <w:t xml:space="preserve">Colombia no participa activamente </w:t>
      </w:r>
      <w:r w:rsidR="00EC4FA2">
        <w:rPr>
          <w:rFonts w:ascii="Arial Narrow" w:hAnsi="Arial Narrow" w:cs="Arial"/>
          <w:noProof/>
          <w:lang w:val="es-ES" w:eastAsia="es-ES"/>
        </w:rPr>
        <w:t>en el mercado internacional: el</w:t>
      </w:r>
      <w:r w:rsidRPr="0011493B">
        <w:rPr>
          <w:rFonts w:ascii="Arial Narrow" w:hAnsi="Arial Narrow" w:cs="Arial"/>
          <w:noProof/>
          <w:lang w:val="es-ES" w:eastAsia="es-ES"/>
        </w:rPr>
        <w:t xml:space="preserve"> estudio de la UNCTAD</w:t>
      </w:r>
      <w:r w:rsidRPr="0011493B">
        <w:rPr>
          <w:rStyle w:val="Refdenotaalpie"/>
          <w:rFonts w:ascii="Arial Narrow" w:hAnsi="Arial Narrow" w:cs="Arial"/>
          <w:noProof/>
          <w:lang w:val="es-ES" w:eastAsia="es-ES"/>
        </w:rPr>
        <w:footnoteReference w:id="12"/>
      </w:r>
      <w:r w:rsidRPr="0011493B">
        <w:rPr>
          <w:rFonts w:ascii="Arial Narrow" w:hAnsi="Arial Narrow" w:cs="Arial"/>
          <w:noProof/>
          <w:lang w:val="es-ES" w:eastAsia="es-ES"/>
        </w:rPr>
        <w:t xml:space="preserve"> en el año 2010, aplicado a nivel mundial, calificó a Colombia como uno de los países con baja intensidad de exportaciones y gasto de software y servicios informáticos con relacion</w:t>
      </w:r>
      <w:r w:rsidR="00EC4FA2">
        <w:rPr>
          <w:rFonts w:ascii="Arial Narrow" w:hAnsi="Arial Narrow" w:cs="Arial"/>
          <w:noProof/>
          <w:lang w:val="es-ES" w:eastAsia="es-ES"/>
        </w:rPr>
        <w:t xml:space="preserve"> al</w:t>
      </w:r>
      <w:r w:rsidRPr="0011493B">
        <w:rPr>
          <w:rFonts w:ascii="Arial Narrow" w:hAnsi="Arial Narrow" w:cs="Arial"/>
          <w:noProof/>
          <w:lang w:val="es-ES" w:eastAsia="es-ES"/>
        </w:rPr>
        <w:t xml:space="preserve"> PIB, muy por debajo de paises como Argentina, Costa Rica, Uruguay y Jamaica.</w:t>
      </w:r>
    </w:p>
    <w:p w14:paraId="2A0530BB"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242B2E35" w14:textId="57E0D7AA" w:rsidR="00CB5CE8" w:rsidRPr="0011493B" w:rsidRDefault="00CB5CE8" w:rsidP="00CB5CE8">
      <w:pPr>
        <w:autoSpaceDE w:val="0"/>
        <w:autoSpaceDN w:val="0"/>
        <w:adjustRightInd w:val="0"/>
        <w:spacing w:after="0"/>
        <w:jc w:val="both"/>
        <w:rPr>
          <w:rFonts w:ascii="Arial Narrow" w:hAnsi="Arial Narrow" w:cs="Arial"/>
          <w:noProof/>
          <w:lang w:val="es-ES" w:eastAsia="es-ES"/>
        </w:rPr>
      </w:pPr>
      <w:r w:rsidRPr="0011493B">
        <w:rPr>
          <w:rFonts w:ascii="Arial Narrow" w:hAnsi="Arial Narrow" w:cs="Arial"/>
          <w:noProof/>
          <w:lang w:val="es-ES" w:eastAsia="es-ES"/>
        </w:rPr>
        <w:t>Para aprovechar las oportunidades que brinda el mercado global, el</w:t>
      </w:r>
      <w:r w:rsidR="00EC4FA2">
        <w:rPr>
          <w:rFonts w:ascii="Arial Narrow" w:hAnsi="Arial Narrow" w:cs="Arial"/>
          <w:noProof/>
          <w:lang w:val="es-ES" w:eastAsia="es-ES"/>
        </w:rPr>
        <w:t xml:space="preserve"> sector de SWTI colombiano </w:t>
      </w:r>
      <w:r w:rsidRPr="0011493B">
        <w:rPr>
          <w:rFonts w:ascii="Arial Narrow" w:hAnsi="Arial Narrow" w:cs="Arial"/>
          <w:noProof/>
          <w:lang w:val="es-ES" w:eastAsia="es-ES"/>
        </w:rPr>
        <w:t>requiere de una transformación profunda, ya que según un estudio de la firma McKinsey</w:t>
      </w:r>
      <w:r w:rsidRPr="0011493B">
        <w:rPr>
          <w:rStyle w:val="Refdenotaalpie"/>
          <w:rFonts w:ascii="Arial Narrow" w:hAnsi="Arial Narrow" w:cs="Arial"/>
          <w:noProof/>
          <w:lang w:val="es-ES" w:eastAsia="es-ES"/>
        </w:rPr>
        <w:footnoteReference w:id="13"/>
      </w:r>
      <w:r w:rsidRPr="0011493B">
        <w:rPr>
          <w:rFonts w:ascii="Arial Narrow" w:hAnsi="Arial Narrow" w:cs="Arial"/>
          <w:noProof/>
          <w:lang w:val="es-ES" w:eastAsia="es-ES"/>
        </w:rPr>
        <w:t xml:space="preserve"> presenta b</w:t>
      </w:r>
      <w:r w:rsidRPr="0011493B">
        <w:rPr>
          <w:rFonts w:ascii="Arial Narrow" w:hAnsi="Arial Narrow" w:cs="Arial"/>
          <w:noProof/>
          <w:lang w:eastAsia="es-ES"/>
        </w:rPr>
        <w:t xml:space="preserve">ajos niveles de competitividad internacional debido a que la industria se ha desarrollado con una marcada orientación al mercado local y sin una estrategia de </w:t>
      </w:r>
      <w:r w:rsidRPr="0011493B">
        <w:rPr>
          <w:rFonts w:ascii="Arial Narrow" w:hAnsi="Arial Narrow" w:cs="Arial"/>
          <w:noProof/>
          <w:lang w:val="es-ES" w:eastAsia="es-ES"/>
        </w:rPr>
        <w:t>especialización.</w:t>
      </w:r>
    </w:p>
    <w:p w14:paraId="27986A8B" w14:textId="77777777" w:rsidR="00CB5CE8" w:rsidRPr="0011493B" w:rsidRDefault="00CB5CE8" w:rsidP="00CB5CE8">
      <w:pPr>
        <w:autoSpaceDE w:val="0"/>
        <w:autoSpaceDN w:val="0"/>
        <w:adjustRightInd w:val="0"/>
        <w:spacing w:after="0"/>
        <w:jc w:val="both"/>
        <w:rPr>
          <w:rFonts w:ascii="Arial Narrow" w:hAnsi="Arial Narrow" w:cs="Arial"/>
          <w:noProof/>
          <w:lang w:val="es-ES" w:eastAsia="es-ES"/>
        </w:rPr>
      </w:pPr>
    </w:p>
    <w:p w14:paraId="1D3C0E52" w14:textId="1107455A" w:rsidR="00CB5CE8" w:rsidRPr="0011493B" w:rsidRDefault="00CB5CE8" w:rsidP="00CB5CE8">
      <w:pPr>
        <w:spacing w:after="240"/>
        <w:jc w:val="both"/>
        <w:rPr>
          <w:rFonts w:ascii="Arial Narrow" w:hAnsi="Arial Narrow" w:cs="Arial"/>
          <w:noProof/>
          <w:lang w:val="es-ES" w:eastAsia="es-ES"/>
        </w:rPr>
      </w:pPr>
      <w:r w:rsidRPr="0011493B">
        <w:rPr>
          <w:rFonts w:ascii="Arial Narrow" w:hAnsi="Arial Narrow" w:cs="Arial"/>
          <w:noProof/>
          <w:lang w:val="es-ES" w:eastAsia="es-ES"/>
        </w:rPr>
        <w:t xml:space="preserve">Con la aplicación de los intrumentos previstos en la Ley de Software  el sector de SWTI podría insertarse de manera más eficiente en el mercado global, generando mayores divisas, ayudando a reducir los déficits comerciales e incentivando la creación de empleos en las empresas del sector. En efecto, en el capitulo VII de la mencionada  Ley se plantea que el </w:t>
      </w:r>
      <w:r w:rsidRPr="0011493B">
        <w:rPr>
          <w:rFonts w:ascii="Arial Narrow" w:hAnsi="Arial Narrow" w:cs="Arial"/>
          <w:lang w:val="es-ES"/>
        </w:rPr>
        <w:t>Fondo de Promoción de la Industria de Software –FONSOF-</w:t>
      </w:r>
      <w:r w:rsidRPr="0011493B">
        <w:rPr>
          <w:rFonts w:ascii="Arial Narrow" w:hAnsi="Arial Narrow" w:cs="Arial"/>
        </w:rPr>
        <w:t xml:space="preserve"> </w:t>
      </w:r>
      <w:r w:rsidRPr="0011493B">
        <w:rPr>
          <w:rFonts w:ascii="Arial Narrow" w:hAnsi="Arial Narrow" w:cs="Arial"/>
          <w:noProof/>
          <w:lang w:val="es-ES" w:eastAsia="es-ES"/>
        </w:rPr>
        <w:t>lidere la implementación de políticas y acciones concretas, por parte de las entidades públicas y privadas, que  permitan convertir al pais en un jugador importante en el mercado internacional de software y servicios conexos, y superar así algunos factores que le impiden ser más competitivo en el mercado internacional: la insuficiencia de recurso humano calificado y</w:t>
      </w:r>
      <w:r w:rsidRPr="0011493B">
        <w:rPr>
          <w:rFonts w:ascii="Arial Narrow" w:eastAsia="Times New Roman" w:hAnsi="Arial Narrow" w:cs="Arial"/>
          <w:lang w:val="es-ES" w:eastAsia="es-ES"/>
        </w:rPr>
        <w:t xml:space="preserve"> </w:t>
      </w:r>
      <w:r w:rsidR="00EC4FA2">
        <w:rPr>
          <w:rFonts w:ascii="Arial Narrow" w:hAnsi="Arial Narrow" w:cs="Arial"/>
          <w:noProof/>
          <w:lang w:val="es-ES" w:eastAsia="es-ES"/>
        </w:rPr>
        <w:t>bilingüe,</w:t>
      </w:r>
      <w:r w:rsidRPr="0011493B">
        <w:rPr>
          <w:rFonts w:ascii="Arial Narrow" w:hAnsi="Arial Narrow" w:cs="Arial"/>
          <w:noProof/>
          <w:lang w:val="es-ES" w:eastAsia="es-ES"/>
        </w:rPr>
        <w:t xml:space="preserve"> poca participación en actividades con innovación y desarrollo en las empresas, dificultades de acceso a capital y niveles de tributación que no permiten ser competitivos, principalmente.</w:t>
      </w:r>
    </w:p>
    <w:p w14:paraId="23FE1FA1"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Es de esperar que el impacto de la Ley sobre el sector externo sea considerable teniendo en cuenta además para este ejercicio que deben considerarse las oportunidades que presenta el mercado mundial. Estos dos elementos permiten proyectar el crecimiento de las exportaciones para los próximos cinco años, suponiendo que se puedan aplicar los mecanismos de promoción del sector incluidos en la Ley y bajo los dos escenarios que se presentan a continuación:</w:t>
      </w:r>
    </w:p>
    <w:p w14:paraId="67103409"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73A92139"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r w:rsidRPr="0011493B">
        <w:rPr>
          <w:rFonts w:ascii="Arial Narrow" w:hAnsi="Arial Narrow" w:cs="Arial"/>
          <w:lang w:val="es-ES"/>
        </w:rPr>
        <w:lastRenderedPageBreak/>
        <w:t>(i) Un escenario en el que se mantenga la tasa compuesta de la economía de los últimos cinco años -34%-.</w:t>
      </w:r>
    </w:p>
    <w:p w14:paraId="3A6C6D63"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p>
    <w:p w14:paraId="6CAD352C"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r w:rsidRPr="0011493B">
        <w:rPr>
          <w:rFonts w:ascii="Arial Narrow" w:hAnsi="Arial Narrow" w:cs="Arial"/>
          <w:lang w:val="es-ES"/>
        </w:rPr>
        <w:t>(</w:t>
      </w:r>
      <w:proofErr w:type="gramStart"/>
      <w:r w:rsidRPr="0011493B">
        <w:rPr>
          <w:rFonts w:ascii="Arial Narrow" w:hAnsi="Arial Narrow" w:cs="Arial"/>
          <w:lang w:val="es-ES"/>
        </w:rPr>
        <w:t>ii</w:t>
      </w:r>
      <w:proofErr w:type="gramEnd"/>
      <w:r w:rsidRPr="0011493B">
        <w:rPr>
          <w:rFonts w:ascii="Arial Narrow" w:hAnsi="Arial Narrow" w:cs="Arial"/>
          <w:lang w:val="es-ES"/>
        </w:rPr>
        <w:t>)  Un segundo escenario menos optimista en donde el crecimiento compuesto de las exportaciones de las empresas de SWTI sea igual al 17%, cifra que corresponde a la mitad del escenario anterior.</w:t>
      </w:r>
    </w:p>
    <w:p w14:paraId="4BDDBA64"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14446D44"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20208280"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En el primer escenario, las exportaciones en el año 2017 serian de US$ 1.238 millones, mientras que en el segundo escenario se llegaría a US$ 623 millones, cifras considerables y que tendrían gran incidencia sobre el sector externo nacional y en los indicadores de empleo.</w:t>
      </w:r>
    </w:p>
    <w:p w14:paraId="1A3B3634"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6C9B2A3A"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Si se tiene en cuenta que entre los años 2008 y 2012 la tasa compuesta de crecimiento de las ventas en el exterior de todas las empresas que reportan a la DIAN –excluyendo minería y petróleo-, fue de 1%, con los escenarios previstos la participación en las exportaciones del sector de SWTI llegaría en el año 2017 al 6% y con tendencia a seguir aumentando su participación en los años siguientes.</w:t>
      </w:r>
    </w:p>
    <w:p w14:paraId="17AFDBE6"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5093BE87"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Este incremento sustancial de las exportaciones en los próximos años solo será factible de lograr en la medida que la Ley sea </w:t>
      </w:r>
      <w:proofErr w:type="gramStart"/>
      <w:r w:rsidRPr="0011493B">
        <w:rPr>
          <w:rFonts w:ascii="Arial Narrow" w:hAnsi="Arial Narrow" w:cs="Arial"/>
          <w:lang w:val="es-ES"/>
        </w:rPr>
        <w:t>aprobado</w:t>
      </w:r>
      <w:proofErr w:type="gramEnd"/>
      <w:r w:rsidRPr="0011493B">
        <w:rPr>
          <w:rFonts w:ascii="Arial Narrow" w:hAnsi="Arial Narrow" w:cs="Arial"/>
          <w:lang w:val="es-ES"/>
        </w:rPr>
        <w:t xml:space="preserve"> y las empresas nacionales puedan aprovechar las herramientas que contempla en sus  diferentes artículos para mejorar la competitividad del sector de SWTI en el mercado mundial.</w:t>
      </w:r>
    </w:p>
    <w:p w14:paraId="4F010ED1"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76A25698"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Como se explicó en el </w:t>
      </w:r>
      <w:proofErr w:type="spellStart"/>
      <w:r w:rsidRPr="0011493B">
        <w:rPr>
          <w:rFonts w:ascii="Arial Narrow" w:hAnsi="Arial Narrow" w:cs="Arial"/>
          <w:lang w:val="es-ES"/>
        </w:rPr>
        <w:t>capitulo</w:t>
      </w:r>
      <w:proofErr w:type="spellEnd"/>
      <w:r w:rsidRPr="0011493B">
        <w:rPr>
          <w:rFonts w:ascii="Arial Narrow" w:hAnsi="Arial Narrow" w:cs="Arial"/>
          <w:lang w:val="es-ES"/>
        </w:rPr>
        <w:t xml:space="preserve"> anterior, el crecimiento del sector de SWTI tiene una influencia directa sobre la competitividad y productividad de la economía; por tanto, en la medida que el sector se consolide en el mercado mundial, sus efectos serán más notorios sobre la economía nacional.</w:t>
      </w:r>
    </w:p>
    <w:p w14:paraId="4CE0E9EC"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6B7AE15E" w14:textId="77777777" w:rsidR="00CB5CE8" w:rsidRPr="0011493B" w:rsidRDefault="00CB5CE8" w:rsidP="00CB5CE8">
      <w:pPr>
        <w:autoSpaceDE w:val="0"/>
        <w:autoSpaceDN w:val="0"/>
        <w:adjustRightInd w:val="0"/>
        <w:spacing w:after="0"/>
        <w:rPr>
          <w:rFonts w:ascii="Arial Narrow" w:hAnsi="Arial Narrow" w:cs="Arial"/>
          <w:b/>
          <w:lang w:val="es-ES"/>
        </w:rPr>
      </w:pPr>
    </w:p>
    <w:p w14:paraId="6424BCCC" w14:textId="77777777" w:rsidR="00CB5CE8" w:rsidRPr="0011493B" w:rsidRDefault="00CB5CE8" w:rsidP="00CB5CE8">
      <w:pPr>
        <w:autoSpaceDE w:val="0"/>
        <w:autoSpaceDN w:val="0"/>
        <w:adjustRightInd w:val="0"/>
        <w:spacing w:after="0"/>
        <w:jc w:val="center"/>
        <w:rPr>
          <w:rFonts w:ascii="Arial Narrow" w:hAnsi="Arial Narrow" w:cs="Arial"/>
          <w:b/>
          <w:lang w:val="es-ES"/>
        </w:rPr>
      </w:pPr>
      <w:r w:rsidRPr="0011493B">
        <w:rPr>
          <w:rFonts w:ascii="Arial Narrow" w:hAnsi="Arial Narrow" w:cs="Arial"/>
          <w:b/>
          <w:lang w:val="es-ES"/>
        </w:rPr>
        <w:t xml:space="preserve">III. CAPACIDAD DE GENERACIÓN DE EMPLEO DEL  SECTOR DE SWTI </w:t>
      </w:r>
    </w:p>
    <w:p w14:paraId="70292F30"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77043341"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En esta parte del documento se presenta inicialmente un estimativo del número de empleos del sector de SWTI, a partir de proyecciones realizadas con información de FEDESOFT y la DIAN. Posteriormente se examina el efecto que tendría la aplicación de las medidas contempladas en la Ley de Software </w:t>
      </w:r>
      <w:r w:rsidRPr="0011493B">
        <w:rPr>
          <w:rFonts w:ascii="Arial Narrow" w:hAnsi="Arial Narrow" w:cs="HelveticaNeueLTStd-Lt"/>
          <w:lang w:val="es-ES" w:eastAsia="es-ES"/>
        </w:rPr>
        <w:t>el empleo en el sector de SWTI y en los demás sectores de la economía.</w:t>
      </w:r>
    </w:p>
    <w:p w14:paraId="696A6EF3"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332F4D99" w14:textId="77777777" w:rsidR="00CB5CE8" w:rsidRPr="0011493B" w:rsidRDefault="00CB5CE8" w:rsidP="00CB5CE8">
      <w:pPr>
        <w:autoSpaceDE w:val="0"/>
        <w:autoSpaceDN w:val="0"/>
        <w:adjustRightInd w:val="0"/>
        <w:spacing w:after="0"/>
        <w:jc w:val="both"/>
        <w:rPr>
          <w:rFonts w:ascii="Arial Narrow" w:hAnsi="Arial Narrow" w:cs="Arial"/>
          <w:b/>
          <w:lang w:val="es-ES"/>
        </w:rPr>
      </w:pPr>
      <w:r w:rsidRPr="0011493B">
        <w:rPr>
          <w:rFonts w:ascii="Arial Narrow" w:hAnsi="Arial Narrow" w:cs="Arial"/>
          <w:b/>
          <w:lang w:val="es-ES"/>
        </w:rPr>
        <w:t>3.1. Empleo en el Sector de SWTI</w:t>
      </w:r>
    </w:p>
    <w:p w14:paraId="38C0C0F2"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55B6E000"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Actualmente el país no cuenta con estadísticas confiables sobre la evolución del empleo en el sector de SWTI. El trabajo más serio y especializado a este respecto fue realizado por FEDESOFT en el 2012</w:t>
      </w:r>
      <w:r w:rsidRPr="0011493B">
        <w:rPr>
          <w:rStyle w:val="Refdenotaalpie"/>
          <w:rFonts w:ascii="Arial Narrow" w:hAnsi="Arial Narrow" w:cs="Arial"/>
          <w:lang w:val="es-ES"/>
        </w:rPr>
        <w:footnoteReference w:id="14"/>
      </w:r>
      <w:r w:rsidRPr="0011493B">
        <w:rPr>
          <w:rFonts w:ascii="Arial Narrow" w:hAnsi="Arial Narrow" w:cs="Arial"/>
          <w:lang w:val="es-ES"/>
        </w:rPr>
        <w:t>, cuando se encuestó a 1120 empresas sobre diversos aspectos del funcionamiento del mercado. Por esta razón se utilizará dicho estudio para proyectar el número de empleos generados por el sector.</w:t>
      </w:r>
    </w:p>
    <w:p w14:paraId="63BC42E7"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485F8F21" w14:textId="77777777" w:rsidR="00CB5CE8"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lastRenderedPageBreak/>
        <w:t>En la encuesta efectuada 948 empresas respondieron las preguntas relacionadas con los temas laborales reportando que el total de personal ocupado ascendió a 27.577 personas. En el cuadro siguiente se presenta el personal empleado por tipo de empresa</w:t>
      </w:r>
      <w:r w:rsidRPr="0011493B">
        <w:rPr>
          <w:rStyle w:val="Refdenotaalpie"/>
          <w:rFonts w:ascii="Arial Narrow" w:hAnsi="Arial Narrow" w:cs="Arial"/>
          <w:lang w:val="es-ES"/>
        </w:rPr>
        <w:footnoteReference w:id="15"/>
      </w:r>
      <w:r w:rsidRPr="0011493B">
        <w:rPr>
          <w:rFonts w:ascii="Arial Narrow" w:hAnsi="Arial Narrow" w:cs="Arial"/>
          <w:lang w:val="es-ES"/>
        </w:rPr>
        <w:t>:</w:t>
      </w:r>
    </w:p>
    <w:p w14:paraId="7B96AEF7" w14:textId="77777777" w:rsidR="00FB0D12" w:rsidRDefault="00FB0D12" w:rsidP="00CB5CE8">
      <w:pPr>
        <w:autoSpaceDE w:val="0"/>
        <w:autoSpaceDN w:val="0"/>
        <w:adjustRightInd w:val="0"/>
        <w:spacing w:after="0"/>
        <w:jc w:val="both"/>
        <w:rPr>
          <w:rFonts w:ascii="Arial Narrow" w:hAnsi="Arial Narrow" w:cs="Arial"/>
          <w:lang w:val="es-ES"/>
        </w:rPr>
      </w:pPr>
    </w:p>
    <w:p w14:paraId="00731018" w14:textId="77777777" w:rsidR="00FB0D12" w:rsidRDefault="00FB0D12" w:rsidP="00CB5CE8">
      <w:pPr>
        <w:autoSpaceDE w:val="0"/>
        <w:autoSpaceDN w:val="0"/>
        <w:adjustRightInd w:val="0"/>
        <w:spacing w:after="0"/>
        <w:jc w:val="both"/>
        <w:rPr>
          <w:rFonts w:ascii="Arial Narrow" w:hAnsi="Arial Narrow" w:cs="Arial"/>
          <w:lang w:val="es-ES"/>
        </w:rPr>
      </w:pPr>
    </w:p>
    <w:p w14:paraId="593D0EEE" w14:textId="77777777" w:rsidR="00FB0D12" w:rsidRDefault="00FB0D12" w:rsidP="00CB5CE8">
      <w:pPr>
        <w:autoSpaceDE w:val="0"/>
        <w:autoSpaceDN w:val="0"/>
        <w:adjustRightInd w:val="0"/>
        <w:spacing w:after="0"/>
        <w:jc w:val="both"/>
        <w:rPr>
          <w:rFonts w:ascii="Arial Narrow" w:hAnsi="Arial Narrow" w:cs="Arial"/>
          <w:lang w:val="es-ES"/>
        </w:rPr>
      </w:pPr>
    </w:p>
    <w:p w14:paraId="1672B2BB" w14:textId="77777777" w:rsidR="00FB0D12" w:rsidRDefault="00FB0D12" w:rsidP="00CB5CE8">
      <w:pPr>
        <w:autoSpaceDE w:val="0"/>
        <w:autoSpaceDN w:val="0"/>
        <w:adjustRightInd w:val="0"/>
        <w:spacing w:after="0"/>
        <w:jc w:val="both"/>
        <w:rPr>
          <w:rFonts w:ascii="Arial Narrow" w:hAnsi="Arial Narrow" w:cs="Arial"/>
          <w:lang w:val="es-ES"/>
        </w:rPr>
      </w:pPr>
    </w:p>
    <w:p w14:paraId="493F6EF3" w14:textId="77777777" w:rsidR="00FB0D12" w:rsidRDefault="00FB0D12" w:rsidP="00CB5CE8">
      <w:pPr>
        <w:autoSpaceDE w:val="0"/>
        <w:autoSpaceDN w:val="0"/>
        <w:adjustRightInd w:val="0"/>
        <w:spacing w:after="0"/>
        <w:jc w:val="both"/>
        <w:rPr>
          <w:rFonts w:ascii="Arial Narrow" w:hAnsi="Arial Narrow" w:cs="Arial"/>
          <w:lang w:val="es-ES"/>
        </w:rPr>
      </w:pPr>
    </w:p>
    <w:p w14:paraId="219030E7" w14:textId="77777777" w:rsidR="00FB0D12" w:rsidRDefault="00FB0D12" w:rsidP="00CB5CE8">
      <w:pPr>
        <w:autoSpaceDE w:val="0"/>
        <w:autoSpaceDN w:val="0"/>
        <w:adjustRightInd w:val="0"/>
        <w:spacing w:after="0"/>
        <w:jc w:val="both"/>
        <w:rPr>
          <w:rFonts w:ascii="Arial Narrow" w:hAnsi="Arial Narrow" w:cs="Arial"/>
          <w:lang w:val="es-ES"/>
        </w:rPr>
      </w:pPr>
    </w:p>
    <w:p w14:paraId="33B0D27A" w14:textId="77777777" w:rsidR="00FB0D12" w:rsidRDefault="00FB0D12" w:rsidP="00CB5CE8">
      <w:pPr>
        <w:autoSpaceDE w:val="0"/>
        <w:autoSpaceDN w:val="0"/>
        <w:adjustRightInd w:val="0"/>
        <w:spacing w:after="0"/>
        <w:jc w:val="both"/>
        <w:rPr>
          <w:rFonts w:ascii="Arial Narrow" w:hAnsi="Arial Narrow" w:cs="Arial"/>
          <w:lang w:val="es-ES"/>
        </w:rPr>
      </w:pPr>
    </w:p>
    <w:p w14:paraId="218773E1" w14:textId="77777777" w:rsidR="00FB0D12" w:rsidRPr="0011493B" w:rsidRDefault="00FB0D12" w:rsidP="00CB5CE8">
      <w:pPr>
        <w:autoSpaceDE w:val="0"/>
        <w:autoSpaceDN w:val="0"/>
        <w:adjustRightInd w:val="0"/>
        <w:spacing w:after="0"/>
        <w:jc w:val="both"/>
        <w:rPr>
          <w:rFonts w:ascii="Arial Narrow" w:hAnsi="Arial Narrow" w:cs="Arial"/>
          <w:lang w:val="es-ES"/>
        </w:rPr>
      </w:pPr>
    </w:p>
    <w:p w14:paraId="1502BE75" w14:textId="77777777" w:rsidR="00CB5CE8" w:rsidRPr="0011493B" w:rsidRDefault="00CB5CE8" w:rsidP="00CB5CE8">
      <w:pPr>
        <w:autoSpaceDE w:val="0"/>
        <w:autoSpaceDN w:val="0"/>
        <w:adjustRightInd w:val="0"/>
        <w:spacing w:after="0"/>
        <w:jc w:val="center"/>
        <w:rPr>
          <w:rFonts w:ascii="Arial Narrow" w:hAnsi="Arial Narrow" w:cs="Arial"/>
          <w:b/>
          <w:lang w:val="es-ES"/>
        </w:rPr>
      </w:pPr>
      <w:r w:rsidRPr="0011493B">
        <w:rPr>
          <w:rFonts w:ascii="Arial Narrow" w:hAnsi="Arial Narrow" w:cs="Arial"/>
          <w:b/>
          <w:lang w:val="es-ES"/>
        </w:rPr>
        <w:t>TABLA 1</w:t>
      </w:r>
    </w:p>
    <w:p w14:paraId="25513D56" w14:textId="77777777" w:rsidR="00CB5CE8" w:rsidRPr="0011493B" w:rsidRDefault="00CB5CE8" w:rsidP="00CB5CE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NÚMERO DE EMPLEADOS POR TIPO DE EMPRESA</w:t>
      </w:r>
    </w:p>
    <w:p w14:paraId="38AAD3E0" w14:textId="77777777" w:rsidR="00CB5CE8" w:rsidRPr="0011493B" w:rsidRDefault="00CB5CE8" w:rsidP="00CB5CE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ENCUESTA FEDESOFT - AÑO 2012</w:t>
      </w:r>
    </w:p>
    <w:p w14:paraId="732300BC" w14:textId="77777777" w:rsidR="00CB5CE8" w:rsidRPr="0011493B" w:rsidRDefault="00CB5CE8" w:rsidP="00F12F09">
      <w:pPr>
        <w:autoSpaceDE w:val="0"/>
        <w:autoSpaceDN w:val="0"/>
        <w:adjustRightInd w:val="0"/>
        <w:spacing w:after="0"/>
        <w:rPr>
          <w:rFonts w:ascii="Arial Narrow" w:hAnsi="Arial Narrow" w:cs="Schneidler Lt BT"/>
          <w:b/>
          <w:bCs/>
          <w:lang w:val="es-ES"/>
        </w:rPr>
      </w:pPr>
    </w:p>
    <w:tbl>
      <w:tblPr>
        <w:tblW w:w="8662"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900"/>
        <w:gridCol w:w="2027"/>
        <w:gridCol w:w="2481"/>
        <w:gridCol w:w="2254"/>
      </w:tblGrid>
      <w:tr w:rsidR="00CB5CE8" w:rsidRPr="0011493B" w14:paraId="2BC60ED6" w14:textId="77777777" w:rsidTr="001A06B8">
        <w:trPr>
          <w:trHeight w:val="458"/>
        </w:trPr>
        <w:tc>
          <w:tcPr>
            <w:tcW w:w="1900" w:type="dxa"/>
            <w:shd w:val="clear" w:color="auto" w:fill="4F81BD"/>
            <w:vAlign w:val="center"/>
            <w:hideMark/>
          </w:tcPr>
          <w:p w14:paraId="20E02A2E" w14:textId="77777777" w:rsidR="00CB5CE8" w:rsidRPr="0011493B" w:rsidRDefault="00CB5CE8" w:rsidP="001A06B8">
            <w:pPr>
              <w:autoSpaceDE w:val="0"/>
              <w:autoSpaceDN w:val="0"/>
              <w:adjustRightInd w:val="0"/>
              <w:spacing w:after="0"/>
              <w:jc w:val="center"/>
              <w:rPr>
                <w:rFonts w:ascii="Arial Narrow" w:hAnsi="Arial Narrow" w:cs="Schneidler Lt BT"/>
                <w:b/>
                <w:bCs/>
                <w:color w:val="FFFFFF"/>
                <w:lang w:val="es-ES"/>
              </w:rPr>
            </w:pPr>
            <w:r w:rsidRPr="0011493B">
              <w:rPr>
                <w:rFonts w:ascii="Arial Narrow" w:hAnsi="Arial Narrow" w:cs="Schneidler Lt BT"/>
                <w:b/>
                <w:bCs/>
                <w:color w:val="FFFFFF"/>
                <w:lang w:val="es-ES"/>
              </w:rPr>
              <w:t>TIPO DE EMPRESA</w:t>
            </w:r>
          </w:p>
        </w:tc>
        <w:tc>
          <w:tcPr>
            <w:tcW w:w="2027" w:type="dxa"/>
            <w:shd w:val="clear" w:color="auto" w:fill="4F81BD"/>
            <w:vAlign w:val="center"/>
          </w:tcPr>
          <w:p w14:paraId="52BEE02E" w14:textId="77777777" w:rsidR="00CB5CE8" w:rsidRPr="0011493B" w:rsidRDefault="00CB5CE8" w:rsidP="001A06B8">
            <w:pPr>
              <w:autoSpaceDE w:val="0"/>
              <w:autoSpaceDN w:val="0"/>
              <w:adjustRightInd w:val="0"/>
              <w:spacing w:after="0"/>
              <w:jc w:val="center"/>
              <w:rPr>
                <w:rFonts w:ascii="Arial Narrow" w:hAnsi="Arial Narrow" w:cs="Schneidler Lt BT"/>
                <w:b/>
                <w:bCs/>
                <w:color w:val="FFFFFF"/>
                <w:lang w:val="es-ES"/>
              </w:rPr>
            </w:pPr>
            <w:r w:rsidRPr="0011493B">
              <w:rPr>
                <w:rFonts w:ascii="Arial Narrow" w:hAnsi="Arial Narrow" w:cs="Schneidler Lt BT"/>
                <w:b/>
                <w:bCs/>
                <w:color w:val="FFFFFF"/>
                <w:lang w:val="es-ES"/>
              </w:rPr>
              <w:t>NUMERO DE EMPRESAS</w:t>
            </w:r>
          </w:p>
        </w:tc>
        <w:tc>
          <w:tcPr>
            <w:tcW w:w="2481" w:type="dxa"/>
            <w:shd w:val="clear" w:color="auto" w:fill="4F81BD"/>
            <w:noWrap/>
            <w:vAlign w:val="center"/>
            <w:hideMark/>
          </w:tcPr>
          <w:p w14:paraId="7FAB2AC2" w14:textId="77777777" w:rsidR="00CB5CE8" w:rsidRPr="0011493B" w:rsidRDefault="00CB5CE8" w:rsidP="001A06B8">
            <w:pPr>
              <w:autoSpaceDE w:val="0"/>
              <w:autoSpaceDN w:val="0"/>
              <w:adjustRightInd w:val="0"/>
              <w:spacing w:after="0"/>
              <w:jc w:val="center"/>
              <w:rPr>
                <w:rFonts w:ascii="Arial Narrow" w:hAnsi="Arial Narrow" w:cs="Schneidler Lt BT"/>
                <w:b/>
                <w:bCs/>
                <w:color w:val="FFFFFF"/>
                <w:lang w:val="es-ES"/>
              </w:rPr>
            </w:pPr>
            <w:r w:rsidRPr="0011493B">
              <w:rPr>
                <w:rFonts w:ascii="Arial Narrow" w:hAnsi="Arial Narrow" w:cs="Schneidler Lt BT"/>
                <w:b/>
                <w:bCs/>
                <w:color w:val="FFFFFF"/>
                <w:lang w:val="es-ES"/>
              </w:rPr>
              <w:t>TOTAL EMPLEADOS</w:t>
            </w:r>
          </w:p>
        </w:tc>
        <w:tc>
          <w:tcPr>
            <w:tcW w:w="2254" w:type="dxa"/>
            <w:shd w:val="clear" w:color="auto" w:fill="4F81BD"/>
            <w:vAlign w:val="center"/>
          </w:tcPr>
          <w:p w14:paraId="649463D0" w14:textId="77777777" w:rsidR="00CB5CE8" w:rsidRPr="0011493B" w:rsidRDefault="00CB5CE8" w:rsidP="001A06B8">
            <w:pPr>
              <w:autoSpaceDE w:val="0"/>
              <w:autoSpaceDN w:val="0"/>
              <w:adjustRightInd w:val="0"/>
              <w:spacing w:after="0"/>
              <w:jc w:val="center"/>
              <w:rPr>
                <w:rFonts w:ascii="Arial Narrow" w:hAnsi="Arial Narrow" w:cs="Schneidler Lt BT"/>
                <w:b/>
                <w:bCs/>
                <w:color w:val="FFFFFF"/>
                <w:lang w:val="es-ES"/>
              </w:rPr>
            </w:pPr>
            <w:r w:rsidRPr="0011493B">
              <w:rPr>
                <w:rFonts w:ascii="Arial Narrow" w:hAnsi="Arial Narrow" w:cs="Schneidler Lt BT"/>
                <w:b/>
                <w:bCs/>
                <w:color w:val="FFFFFF"/>
                <w:lang w:val="es-ES"/>
              </w:rPr>
              <w:t>PROMEDIO  DE EMPLEADOS  POR TIPO DE EMPRESA</w:t>
            </w:r>
          </w:p>
        </w:tc>
      </w:tr>
      <w:tr w:rsidR="00CB5CE8" w:rsidRPr="0011493B" w14:paraId="10488F59" w14:textId="77777777" w:rsidTr="001A06B8">
        <w:trPr>
          <w:trHeight w:val="236"/>
        </w:trPr>
        <w:tc>
          <w:tcPr>
            <w:tcW w:w="1900" w:type="dxa"/>
            <w:tcBorders>
              <w:top w:val="single" w:sz="8" w:space="0" w:color="4F81BD"/>
              <w:left w:val="single" w:sz="8" w:space="0" w:color="4F81BD"/>
              <w:bottom w:val="single" w:sz="8" w:space="0" w:color="4F81BD"/>
            </w:tcBorders>
            <w:vAlign w:val="center"/>
            <w:hideMark/>
          </w:tcPr>
          <w:p w14:paraId="6833ED46"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Grande</w:t>
            </w:r>
          </w:p>
        </w:tc>
        <w:tc>
          <w:tcPr>
            <w:tcW w:w="2027" w:type="dxa"/>
            <w:tcBorders>
              <w:top w:val="single" w:sz="8" w:space="0" w:color="4F81BD"/>
              <w:bottom w:val="single" w:sz="8" w:space="0" w:color="4F81BD"/>
            </w:tcBorders>
            <w:vAlign w:val="center"/>
          </w:tcPr>
          <w:p w14:paraId="2B2285DA"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22</w:t>
            </w:r>
          </w:p>
        </w:tc>
        <w:tc>
          <w:tcPr>
            <w:tcW w:w="2481" w:type="dxa"/>
            <w:tcBorders>
              <w:top w:val="single" w:sz="8" w:space="0" w:color="4F81BD"/>
              <w:bottom w:val="single" w:sz="8" w:space="0" w:color="4F81BD"/>
            </w:tcBorders>
            <w:noWrap/>
            <w:vAlign w:val="center"/>
            <w:hideMark/>
          </w:tcPr>
          <w:p w14:paraId="6675B37E"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12.186</w:t>
            </w:r>
          </w:p>
        </w:tc>
        <w:tc>
          <w:tcPr>
            <w:tcW w:w="2254" w:type="dxa"/>
            <w:tcBorders>
              <w:top w:val="single" w:sz="8" w:space="0" w:color="4F81BD"/>
              <w:bottom w:val="single" w:sz="8" w:space="0" w:color="4F81BD"/>
              <w:right w:val="single" w:sz="8" w:space="0" w:color="4F81BD"/>
            </w:tcBorders>
            <w:vAlign w:val="center"/>
          </w:tcPr>
          <w:p w14:paraId="4C73C48F"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554</w:t>
            </w:r>
          </w:p>
        </w:tc>
      </w:tr>
      <w:tr w:rsidR="00CB5CE8" w:rsidRPr="0011493B" w14:paraId="68ED1D97" w14:textId="77777777" w:rsidTr="001A06B8">
        <w:trPr>
          <w:trHeight w:val="148"/>
        </w:trPr>
        <w:tc>
          <w:tcPr>
            <w:tcW w:w="1900" w:type="dxa"/>
            <w:vAlign w:val="center"/>
            <w:hideMark/>
          </w:tcPr>
          <w:p w14:paraId="4AB0044D"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Mediana</w:t>
            </w:r>
          </w:p>
        </w:tc>
        <w:tc>
          <w:tcPr>
            <w:tcW w:w="2027" w:type="dxa"/>
            <w:vAlign w:val="center"/>
          </w:tcPr>
          <w:p w14:paraId="5DA1D5F0"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66</w:t>
            </w:r>
          </w:p>
        </w:tc>
        <w:tc>
          <w:tcPr>
            <w:tcW w:w="2481" w:type="dxa"/>
            <w:noWrap/>
            <w:vAlign w:val="center"/>
            <w:hideMark/>
          </w:tcPr>
          <w:p w14:paraId="24993B78"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6.943</w:t>
            </w:r>
          </w:p>
        </w:tc>
        <w:tc>
          <w:tcPr>
            <w:tcW w:w="2254" w:type="dxa"/>
            <w:vAlign w:val="center"/>
          </w:tcPr>
          <w:p w14:paraId="258B37EC"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105</w:t>
            </w:r>
          </w:p>
        </w:tc>
      </w:tr>
      <w:tr w:rsidR="00CB5CE8" w:rsidRPr="0011493B" w14:paraId="236EF72F" w14:textId="77777777" w:rsidTr="001A06B8">
        <w:trPr>
          <w:trHeight w:val="94"/>
        </w:trPr>
        <w:tc>
          <w:tcPr>
            <w:tcW w:w="1900" w:type="dxa"/>
            <w:tcBorders>
              <w:top w:val="single" w:sz="8" w:space="0" w:color="4F81BD"/>
              <w:left w:val="single" w:sz="8" w:space="0" w:color="4F81BD"/>
              <w:bottom w:val="single" w:sz="8" w:space="0" w:color="4F81BD"/>
            </w:tcBorders>
            <w:vAlign w:val="center"/>
            <w:hideMark/>
          </w:tcPr>
          <w:p w14:paraId="6B952748"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Pequeña</w:t>
            </w:r>
          </w:p>
        </w:tc>
        <w:tc>
          <w:tcPr>
            <w:tcW w:w="2027" w:type="dxa"/>
            <w:tcBorders>
              <w:top w:val="single" w:sz="8" w:space="0" w:color="4F81BD"/>
              <w:bottom w:val="single" w:sz="8" w:space="0" w:color="4F81BD"/>
            </w:tcBorders>
            <w:vAlign w:val="center"/>
          </w:tcPr>
          <w:p w14:paraId="5410F7E8"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241</w:t>
            </w:r>
          </w:p>
        </w:tc>
        <w:tc>
          <w:tcPr>
            <w:tcW w:w="2481" w:type="dxa"/>
            <w:tcBorders>
              <w:top w:val="single" w:sz="8" w:space="0" w:color="4F81BD"/>
              <w:bottom w:val="single" w:sz="8" w:space="0" w:color="4F81BD"/>
            </w:tcBorders>
            <w:noWrap/>
            <w:vAlign w:val="center"/>
            <w:hideMark/>
          </w:tcPr>
          <w:p w14:paraId="2A0357C6"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5.553</w:t>
            </w:r>
          </w:p>
        </w:tc>
        <w:tc>
          <w:tcPr>
            <w:tcW w:w="2254" w:type="dxa"/>
            <w:tcBorders>
              <w:top w:val="single" w:sz="8" w:space="0" w:color="4F81BD"/>
              <w:bottom w:val="single" w:sz="8" w:space="0" w:color="4F81BD"/>
              <w:right w:val="single" w:sz="8" w:space="0" w:color="4F81BD"/>
            </w:tcBorders>
            <w:vAlign w:val="center"/>
          </w:tcPr>
          <w:p w14:paraId="5D4B0E43"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23</w:t>
            </w:r>
          </w:p>
        </w:tc>
      </w:tr>
      <w:tr w:rsidR="00CB5CE8" w:rsidRPr="0011493B" w14:paraId="02634F3A" w14:textId="77777777" w:rsidTr="001A06B8">
        <w:trPr>
          <w:trHeight w:val="181"/>
        </w:trPr>
        <w:tc>
          <w:tcPr>
            <w:tcW w:w="1900" w:type="dxa"/>
            <w:vAlign w:val="center"/>
            <w:hideMark/>
          </w:tcPr>
          <w:p w14:paraId="730D8D8E"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Micro</w:t>
            </w:r>
          </w:p>
        </w:tc>
        <w:tc>
          <w:tcPr>
            <w:tcW w:w="2027" w:type="dxa"/>
            <w:vAlign w:val="center"/>
          </w:tcPr>
          <w:p w14:paraId="69FC655D"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619</w:t>
            </w:r>
          </w:p>
        </w:tc>
        <w:tc>
          <w:tcPr>
            <w:tcW w:w="2481" w:type="dxa"/>
            <w:noWrap/>
            <w:vAlign w:val="center"/>
            <w:hideMark/>
          </w:tcPr>
          <w:p w14:paraId="12C98677"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2.895</w:t>
            </w:r>
          </w:p>
        </w:tc>
        <w:tc>
          <w:tcPr>
            <w:tcW w:w="2254" w:type="dxa"/>
            <w:vAlign w:val="center"/>
          </w:tcPr>
          <w:p w14:paraId="5838495D"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5</w:t>
            </w:r>
          </w:p>
        </w:tc>
      </w:tr>
      <w:tr w:rsidR="00CB5CE8" w:rsidRPr="0011493B" w14:paraId="136C52D1" w14:textId="77777777" w:rsidTr="001A06B8">
        <w:trPr>
          <w:trHeight w:val="108"/>
        </w:trPr>
        <w:tc>
          <w:tcPr>
            <w:tcW w:w="1900" w:type="dxa"/>
            <w:tcBorders>
              <w:top w:val="single" w:sz="8" w:space="0" w:color="4F81BD"/>
              <w:left w:val="single" w:sz="8" w:space="0" w:color="4F81BD"/>
              <w:bottom w:val="single" w:sz="8" w:space="0" w:color="4F81BD"/>
            </w:tcBorders>
            <w:vAlign w:val="center"/>
            <w:hideMark/>
          </w:tcPr>
          <w:p w14:paraId="36E320C3"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TOTAL</w:t>
            </w:r>
          </w:p>
        </w:tc>
        <w:tc>
          <w:tcPr>
            <w:tcW w:w="2027" w:type="dxa"/>
            <w:tcBorders>
              <w:top w:val="single" w:sz="8" w:space="0" w:color="4F81BD"/>
              <w:bottom w:val="single" w:sz="8" w:space="0" w:color="4F81BD"/>
            </w:tcBorders>
            <w:vAlign w:val="center"/>
          </w:tcPr>
          <w:p w14:paraId="426CB7A0"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948</w:t>
            </w:r>
          </w:p>
        </w:tc>
        <w:tc>
          <w:tcPr>
            <w:tcW w:w="2481" w:type="dxa"/>
            <w:tcBorders>
              <w:top w:val="single" w:sz="8" w:space="0" w:color="4F81BD"/>
              <w:bottom w:val="single" w:sz="8" w:space="0" w:color="4F81BD"/>
            </w:tcBorders>
            <w:noWrap/>
            <w:vAlign w:val="center"/>
            <w:hideMark/>
          </w:tcPr>
          <w:p w14:paraId="5FCD5D59"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27.577</w:t>
            </w:r>
          </w:p>
        </w:tc>
        <w:tc>
          <w:tcPr>
            <w:tcW w:w="2254" w:type="dxa"/>
            <w:tcBorders>
              <w:top w:val="single" w:sz="8" w:space="0" w:color="4F81BD"/>
              <w:bottom w:val="single" w:sz="8" w:space="0" w:color="4F81BD"/>
              <w:right w:val="single" w:sz="8" w:space="0" w:color="4F81BD"/>
            </w:tcBorders>
            <w:vAlign w:val="center"/>
          </w:tcPr>
          <w:p w14:paraId="64831292" w14:textId="77777777" w:rsidR="00CB5CE8" w:rsidRPr="0011493B" w:rsidRDefault="00CB5CE8" w:rsidP="001A06B8">
            <w:pPr>
              <w:autoSpaceDE w:val="0"/>
              <w:autoSpaceDN w:val="0"/>
              <w:adjustRightInd w:val="0"/>
              <w:spacing w:after="0"/>
              <w:jc w:val="center"/>
              <w:rPr>
                <w:rFonts w:ascii="Arial Narrow" w:hAnsi="Arial Narrow" w:cs="Schneidler Lt BT"/>
                <w:b/>
                <w:bCs/>
              </w:rPr>
            </w:pPr>
            <w:r w:rsidRPr="0011493B">
              <w:rPr>
                <w:rFonts w:ascii="Arial Narrow" w:hAnsi="Arial Narrow" w:cs="Schneidler Lt BT"/>
                <w:b/>
                <w:bCs/>
              </w:rPr>
              <w:t>29</w:t>
            </w:r>
          </w:p>
        </w:tc>
      </w:tr>
    </w:tbl>
    <w:p w14:paraId="3DB1E55B" w14:textId="77777777" w:rsidR="00CB5CE8" w:rsidRPr="0011493B" w:rsidRDefault="00CB5CE8" w:rsidP="00CB5CE8">
      <w:pPr>
        <w:autoSpaceDE w:val="0"/>
        <w:autoSpaceDN w:val="0"/>
        <w:adjustRightInd w:val="0"/>
        <w:spacing w:after="0"/>
        <w:jc w:val="center"/>
        <w:rPr>
          <w:rFonts w:ascii="Arial Narrow" w:hAnsi="Arial Narrow" w:cs="Schneidler Lt BT"/>
          <w:b/>
          <w:bCs/>
          <w:lang w:val="es-ES"/>
        </w:rPr>
      </w:pPr>
    </w:p>
    <w:p w14:paraId="03FFA1B7"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Para proyectar el empleo total en el sector de SWTI se utilizó la siguiente metodología:</w:t>
      </w:r>
    </w:p>
    <w:p w14:paraId="00EB8C2D" w14:textId="77777777" w:rsidR="00CB5CE8" w:rsidRPr="0011493B" w:rsidRDefault="00CB5CE8" w:rsidP="00CB5CE8">
      <w:pPr>
        <w:autoSpaceDE w:val="0"/>
        <w:autoSpaceDN w:val="0"/>
        <w:adjustRightInd w:val="0"/>
        <w:spacing w:after="0"/>
        <w:jc w:val="both"/>
        <w:rPr>
          <w:rFonts w:ascii="Arial Narrow" w:hAnsi="Arial Narrow" w:cs="Schneidler Lt BT"/>
          <w:lang w:val="es-ES"/>
        </w:rPr>
      </w:pPr>
    </w:p>
    <w:p w14:paraId="676D51A5"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r w:rsidRPr="0011493B">
        <w:rPr>
          <w:rFonts w:ascii="Arial Narrow" w:hAnsi="Arial Narrow" w:cs="Arial"/>
          <w:lang w:val="es-ES"/>
        </w:rPr>
        <w:t>(i)  En primer término, se utilizaron los resultados de la encuesta realizada por FEDESOFT con relación al promedio de empleados  por cada tipo de empresa (ver Tabla 1).</w:t>
      </w:r>
    </w:p>
    <w:p w14:paraId="67E202BA"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p>
    <w:p w14:paraId="648F926E" w14:textId="6475453E" w:rsidR="00CB5CE8" w:rsidRPr="0011493B" w:rsidRDefault="00CB5CE8" w:rsidP="00CB5CE8">
      <w:pPr>
        <w:autoSpaceDE w:val="0"/>
        <w:autoSpaceDN w:val="0"/>
        <w:adjustRightInd w:val="0"/>
        <w:spacing w:after="0"/>
        <w:ind w:left="708"/>
        <w:jc w:val="both"/>
        <w:rPr>
          <w:rFonts w:ascii="Arial Narrow" w:hAnsi="Arial Narrow" w:cs="Arial"/>
          <w:lang w:val="es-ES"/>
        </w:rPr>
      </w:pPr>
      <w:r w:rsidRPr="0011493B">
        <w:rPr>
          <w:rFonts w:ascii="Arial Narrow" w:hAnsi="Arial Narrow" w:cs="Arial"/>
          <w:lang w:val="es-ES"/>
        </w:rPr>
        <w:t>(ii) En segundo lugar, se tomó la información de la DIAN</w:t>
      </w:r>
      <w:r w:rsidRPr="0011493B">
        <w:rPr>
          <w:rStyle w:val="Refdenotaalpie"/>
          <w:rFonts w:ascii="Arial Narrow" w:hAnsi="Arial Narrow" w:cs="Arial"/>
          <w:lang w:val="es-ES"/>
        </w:rPr>
        <w:footnoteReference w:id="16"/>
      </w:r>
      <w:r w:rsidRPr="0011493B">
        <w:rPr>
          <w:rFonts w:ascii="Arial Narrow" w:hAnsi="Arial Narrow" w:cs="Arial"/>
        </w:rPr>
        <w:t xml:space="preserve"> </w:t>
      </w:r>
      <w:r w:rsidRPr="0011493B">
        <w:rPr>
          <w:rFonts w:ascii="Arial Narrow" w:hAnsi="Arial Narrow" w:cs="Arial"/>
          <w:lang w:val="es-ES"/>
        </w:rPr>
        <w:t xml:space="preserve">referente  al número de empresas que hacen parte del código CIIU 72, lo cual sirve de estimativo del total de empresas que conforman el sector de SWTI. </w:t>
      </w:r>
    </w:p>
    <w:p w14:paraId="72F15F46"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p>
    <w:p w14:paraId="30E0EE0D"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r w:rsidRPr="0011493B">
        <w:rPr>
          <w:rFonts w:ascii="Arial Narrow" w:hAnsi="Arial Narrow" w:cs="Arial"/>
          <w:lang w:val="es-ES"/>
        </w:rPr>
        <w:t xml:space="preserve">(iii) La información de la DIAN sobre el número total de empresas del código CIIU 72 está discriminada por tipo de empresa: por tanto, se conoce el número de micro, pequeñas, medianas y grandes empresas que hacen parte del sector de SWTI. </w:t>
      </w:r>
    </w:p>
    <w:p w14:paraId="401938AC"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p>
    <w:p w14:paraId="229FF10F" w14:textId="77777777" w:rsidR="00CB5CE8" w:rsidRPr="0011493B" w:rsidRDefault="00CB5CE8" w:rsidP="00CB5CE8">
      <w:pPr>
        <w:autoSpaceDE w:val="0"/>
        <w:autoSpaceDN w:val="0"/>
        <w:adjustRightInd w:val="0"/>
        <w:spacing w:after="0"/>
        <w:ind w:left="708"/>
        <w:jc w:val="both"/>
        <w:rPr>
          <w:rFonts w:ascii="Arial Narrow" w:hAnsi="Arial Narrow" w:cs="Arial"/>
          <w:lang w:val="es-ES"/>
        </w:rPr>
      </w:pPr>
      <w:r w:rsidRPr="0011493B">
        <w:rPr>
          <w:rFonts w:ascii="Arial Narrow" w:hAnsi="Arial Narrow" w:cs="Arial"/>
          <w:lang w:val="es-ES"/>
        </w:rPr>
        <w:t>(IV)  Para estimar el total de empleados del sector se tomó el número de empleados promedio por tipo de empresa, según la encuesta de FEDESOFT, y se multiplicó por el número de empresas del código CIIU 7220 de la información originada por la DIAN.</w:t>
      </w:r>
    </w:p>
    <w:p w14:paraId="6CEF865E"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3C02ADA6"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Las proyecciones sobre el total de empleados se pueden apreciar en la Tabla siguiente:</w:t>
      </w:r>
    </w:p>
    <w:p w14:paraId="2E71C557" w14:textId="77777777" w:rsidR="00F12F09" w:rsidRPr="0011493B" w:rsidRDefault="00F12F09" w:rsidP="00CB5CE8">
      <w:pPr>
        <w:autoSpaceDE w:val="0"/>
        <w:autoSpaceDN w:val="0"/>
        <w:adjustRightInd w:val="0"/>
        <w:spacing w:after="0"/>
        <w:jc w:val="both"/>
        <w:rPr>
          <w:rFonts w:ascii="Arial Narrow" w:hAnsi="Arial Narrow" w:cs="Arial"/>
          <w:lang w:val="es-ES"/>
        </w:rPr>
      </w:pPr>
    </w:p>
    <w:p w14:paraId="3AC5D4AB" w14:textId="77777777" w:rsidR="00CB5CE8" w:rsidRPr="0011493B" w:rsidRDefault="00CB5CE8" w:rsidP="00CB5CE8">
      <w:pPr>
        <w:autoSpaceDE w:val="0"/>
        <w:autoSpaceDN w:val="0"/>
        <w:adjustRightInd w:val="0"/>
        <w:spacing w:after="0"/>
        <w:jc w:val="center"/>
        <w:rPr>
          <w:rFonts w:ascii="Arial Narrow" w:hAnsi="Arial Narrow" w:cs="Arial"/>
          <w:b/>
          <w:lang w:val="es-ES"/>
        </w:rPr>
      </w:pPr>
      <w:r w:rsidRPr="0011493B">
        <w:rPr>
          <w:rFonts w:ascii="Arial Narrow" w:hAnsi="Arial Narrow" w:cs="Arial"/>
          <w:b/>
          <w:lang w:val="es-ES"/>
        </w:rPr>
        <w:t>TABLA 2</w:t>
      </w:r>
    </w:p>
    <w:p w14:paraId="527C73EB" w14:textId="77777777" w:rsidR="00CB5CE8" w:rsidRPr="0011493B" w:rsidRDefault="00CB5CE8" w:rsidP="00CB5CE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 xml:space="preserve">ESTIMATIVO </w:t>
      </w:r>
    </w:p>
    <w:p w14:paraId="0B77E95F" w14:textId="77777777" w:rsidR="00CB5CE8" w:rsidRPr="0011493B" w:rsidRDefault="00CB5CE8" w:rsidP="00CB5CE8">
      <w:pPr>
        <w:autoSpaceDE w:val="0"/>
        <w:autoSpaceDN w:val="0"/>
        <w:adjustRightInd w:val="0"/>
        <w:spacing w:after="0"/>
        <w:jc w:val="center"/>
        <w:rPr>
          <w:rFonts w:ascii="Arial Narrow" w:hAnsi="Arial Narrow" w:cs="Arial"/>
          <w:lang w:val="es-ES"/>
        </w:rPr>
      </w:pPr>
      <w:r w:rsidRPr="0011493B">
        <w:rPr>
          <w:rFonts w:ascii="Arial Narrow" w:hAnsi="Arial Narrow" w:cs="Schneidler Lt BT"/>
          <w:b/>
          <w:bCs/>
          <w:lang w:val="es-ES"/>
        </w:rPr>
        <w:t>NÚMERO DE EMPLEADOS POR TIPO DE EMPRESA</w:t>
      </w:r>
    </w:p>
    <w:p w14:paraId="1240A3AD" w14:textId="77777777" w:rsidR="00CB5CE8" w:rsidRPr="0011493B" w:rsidRDefault="00CB5CE8" w:rsidP="00CB5CE8">
      <w:pPr>
        <w:autoSpaceDE w:val="0"/>
        <w:autoSpaceDN w:val="0"/>
        <w:adjustRightInd w:val="0"/>
        <w:spacing w:after="0"/>
        <w:jc w:val="center"/>
        <w:rPr>
          <w:rFonts w:ascii="Arial Narrow" w:hAnsi="Arial Narrow" w:cs="Arial"/>
          <w:lang w:val="es-ES"/>
        </w:rPr>
      </w:pPr>
    </w:p>
    <w:tbl>
      <w:tblPr>
        <w:tblW w:w="0" w:type="auto"/>
        <w:tblBorders>
          <w:top w:val="single" w:sz="8" w:space="0" w:color="4F81BD"/>
          <w:left w:val="single" w:sz="8" w:space="0" w:color="4F81BD"/>
          <w:bottom w:val="single" w:sz="8" w:space="0" w:color="4F81BD"/>
          <w:right w:val="single" w:sz="8" w:space="0" w:color="4F81BD"/>
        </w:tblBorders>
        <w:tblLayout w:type="fixed"/>
        <w:tblLook w:val="04A0" w:firstRow="1" w:lastRow="0" w:firstColumn="1" w:lastColumn="0" w:noHBand="0" w:noVBand="1"/>
      </w:tblPr>
      <w:tblGrid>
        <w:gridCol w:w="1749"/>
        <w:gridCol w:w="3179"/>
        <w:gridCol w:w="2220"/>
        <w:gridCol w:w="48"/>
        <w:gridCol w:w="1858"/>
      </w:tblGrid>
      <w:tr w:rsidR="00CB5CE8" w:rsidRPr="0011493B" w14:paraId="62467A0B" w14:textId="77777777" w:rsidTr="001A06B8">
        <w:trPr>
          <w:trHeight w:val="458"/>
        </w:trPr>
        <w:tc>
          <w:tcPr>
            <w:tcW w:w="1749" w:type="dxa"/>
            <w:shd w:val="clear" w:color="auto" w:fill="4F81BD"/>
            <w:vAlign w:val="center"/>
            <w:hideMark/>
          </w:tcPr>
          <w:p w14:paraId="54D3E63C"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TIPO DE EMPRESA</w:t>
            </w:r>
          </w:p>
          <w:p w14:paraId="60346316"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p>
        </w:tc>
        <w:tc>
          <w:tcPr>
            <w:tcW w:w="3179" w:type="dxa"/>
            <w:shd w:val="clear" w:color="auto" w:fill="4F81BD"/>
            <w:vAlign w:val="center"/>
          </w:tcPr>
          <w:p w14:paraId="54CA3448"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NUMERO DE EMPRESAS</w:t>
            </w:r>
          </w:p>
          <w:p w14:paraId="6C44A092"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CIIU 7220</w:t>
            </w:r>
          </w:p>
          <w:p w14:paraId="1FD0E8E4"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Información DIAN</w:t>
            </w:r>
          </w:p>
          <w:p w14:paraId="2C834361"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p>
        </w:tc>
        <w:tc>
          <w:tcPr>
            <w:tcW w:w="2268" w:type="dxa"/>
            <w:gridSpan w:val="2"/>
            <w:shd w:val="clear" w:color="auto" w:fill="4F81BD"/>
            <w:noWrap/>
            <w:vAlign w:val="center"/>
            <w:hideMark/>
          </w:tcPr>
          <w:p w14:paraId="42BC9DD4"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promedio de empleados</w:t>
            </w:r>
          </w:p>
          <w:p w14:paraId="58FFB3B1"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por tipo de empresa</w:t>
            </w:r>
          </w:p>
          <w:p w14:paraId="649D79CC"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información FEDESOFT</w:t>
            </w:r>
          </w:p>
        </w:tc>
        <w:tc>
          <w:tcPr>
            <w:tcW w:w="1858" w:type="dxa"/>
            <w:shd w:val="clear" w:color="auto" w:fill="4F81BD"/>
            <w:vAlign w:val="center"/>
          </w:tcPr>
          <w:p w14:paraId="0856618D"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Estimado</w:t>
            </w:r>
          </w:p>
          <w:p w14:paraId="74E91AE9"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 xml:space="preserve">Total </w:t>
            </w:r>
          </w:p>
          <w:p w14:paraId="2DBA61CB" w14:textId="77777777" w:rsidR="00CB5CE8" w:rsidRPr="0011493B" w:rsidRDefault="00CB5CE8" w:rsidP="001A06B8">
            <w:pPr>
              <w:autoSpaceDE w:val="0"/>
              <w:autoSpaceDN w:val="0"/>
              <w:adjustRightInd w:val="0"/>
              <w:spacing w:after="0"/>
              <w:jc w:val="center"/>
              <w:rPr>
                <w:rFonts w:ascii="Arial Narrow" w:hAnsi="Arial Narrow" w:cs="Arial"/>
                <w:b/>
                <w:bCs/>
                <w:color w:val="FFFFFF"/>
                <w:lang w:val="es-ES"/>
              </w:rPr>
            </w:pPr>
            <w:r w:rsidRPr="0011493B">
              <w:rPr>
                <w:rFonts w:ascii="Arial Narrow" w:hAnsi="Arial Narrow" w:cs="Arial"/>
                <w:b/>
                <w:bCs/>
                <w:color w:val="FFFFFF"/>
                <w:lang w:val="es-ES"/>
              </w:rPr>
              <w:t>empleados</w:t>
            </w:r>
          </w:p>
        </w:tc>
      </w:tr>
      <w:tr w:rsidR="00CB5CE8" w:rsidRPr="0011493B" w14:paraId="3AF3368A" w14:textId="77777777" w:rsidTr="001A06B8">
        <w:trPr>
          <w:trHeight w:val="236"/>
        </w:trPr>
        <w:tc>
          <w:tcPr>
            <w:tcW w:w="1749" w:type="dxa"/>
            <w:tcBorders>
              <w:top w:val="single" w:sz="8" w:space="0" w:color="4F81BD"/>
              <w:left w:val="single" w:sz="8" w:space="0" w:color="4F81BD"/>
              <w:bottom w:val="single" w:sz="8" w:space="0" w:color="4F81BD"/>
            </w:tcBorders>
            <w:vAlign w:val="center"/>
            <w:hideMark/>
          </w:tcPr>
          <w:p w14:paraId="44C4D4E8"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Grande</w:t>
            </w:r>
          </w:p>
        </w:tc>
        <w:tc>
          <w:tcPr>
            <w:tcW w:w="3179" w:type="dxa"/>
            <w:tcBorders>
              <w:top w:val="single" w:sz="8" w:space="0" w:color="4F81BD"/>
              <w:bottom w:val="single" w:sz="8" w:space="0" w:color="4F81BD"/>
            </w:tcBorders>
            <w:vAlign w:val="center"/>
          </w:tcPr>
          <w:p w14:paraId="4E28AB1C"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19</w:t>
            </w:r>
          </w:p>
        </w:tc>
        <w:tc>
          <w:tcPr>
            <w:tcW w:w="2220" w:type="dxa"/>
            <w:tcBorders>
              <w:top w:val="single" w:sz="8" w:space="0" w:color="4F81BD"/>
              <w:bottom w:val="single" w:sz="8" w:space="0" w:color="4F81BD"/>
            </w:tcBorders>
            <w:noWrap/>
            <w:vAlign w:val="center"/>
            <w:hideMark/>
          </w:tcPr>
          <w:p w14:paraId="0939416B"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554</w:t>
            </w:r>
          </w:p>
        </w:tc>
        <w:tc>
          <w:tcPr>
            <w:tcW w:w="1906" w:type="dxa"/>
            <w:gridSpan w:val="2"/>
            <w:tcBorders>
              <w:top w:val="single" w:sz="8" w:space="0" w:color="4F81BD"/>
              <w:bottom w:val="single" w:sz="8" w:space="0" w:color="4F81BD"/>
              <w:right w:val="single" w:sz="8" w:space="0" w:color="4F81BD"/>
            </w:tcBorders>
            <w:vAlign w:val="center"/>
          </w:tcPr>
          <w:p w14:paraId="748F5D17"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10.526</w:t>
            </w:r>
          </w:p>
        </w:tc>
      </w:tr>
      <w:tr w:rsidR="00CB5CE8" w:rsidRPr="0011493B" w14:paraId="67B599A8" w14:textId="77777777" w:rsidTr="001A06B8">
        <w:trPr>
          <w:trHeight w:val="148"/>
        </w:trPr>
        <w:tc>
          <w:tcPr>
            <w:tcW w:w="1749" w:type="dxa"/>
            <w:vAlign w:val="center"/>
            <w:hideMark/>
          </w:tcPr>
          <w:p w14:paraId="1F80174A"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Mediana</w:t>
            </w:r>
          </w:p>
        </w:tc>
        <w:tc>
          <w:tcPr>
            <w:tcW w:w="3179" w:type="dxa"/>
            <w:vAlign w:val="center"/>
          </w:tcPr>
          <w:p w14:paraId="100A2C7B"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103</w:t>
            </w:r>
          </w:p>
        </w:tc>
        <w:tc>
          <w:tcPr>
            <w:tcW w:w="2220" w:type="dxa"/>
            <w:noWrap/>
            <w:vAlign w:val="center"/>
            <w:hideMark/>
          </w:tcPr>
          <w:p w14:paraId="71591FCE"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105</w:t>
            </w:r>
          </w:p>
        </w:tc>
        <w:tc>
          <w:tcPr>
            <w:tcW w:w="1906" w:type="dxa"/>
            <w:gridSpan w:val="2"/>
            <w:vAlign w:val="center"/>
          </w:tcPr>
          <w:p w14:paraId="032619BA"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10.815</w:t>
            </w:r>
          </w:p>
        </w:tc>
      </w:tr>
      <w:tr w:rsidR="00CB5CE8" w:rsidRPr="0011493B" w14:paraId="33EB5854" w14:textId="77777777" w:rsidTr="001A06B8">
        <w:trPr>
          <w:trHeight w:val="94"/>
        </w:trPr>
        <w:tc>
          <w:tcPr>
            <w:tcW w:w="1749" w:type="dxa"/>
            <w:tcBorders>
              <w:top w:val="single" w:sz="8" w:space="0" w:color="4F81BD"/>
              <w:left w:val="single" w:sz="8" w:space="0" w:color="4F81BD"/>
              <w:bottom w:val="single" w:sz="8" w:space="0" w:color="4F81BD"/>
            </w:tcBorders>
            <w:vAlign w:val="center"/>
            <w:hideMark/>
          </w:tcPr>
          <w:p w14:paraId="3CD4BEDD"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Pequeña</w:t>
            </w:r>
          </w:p>
        </w:tc>
        <w:tc>
          <w:tcPr>
            <w:tcW w:w="3179" w:type="dxa"/>
            <w:tcBorders>
              <w:top w:val="single" w:sz="8" w:space="0" w:color="4F81BD"/>
              <w:bottom w:val="single" w:sz="8" w:space="0" w:color="4F81BD"/>
            </w:tcBorders>
            <w:vAlign w:val="center"/>
          </w:tcPr>
          <w:p w14:paraId="48AB064B"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775</w:t>
            </w:r>
          </w:p>
        </w:tc>
        <w:tc>
          <w:tcPr>
            <w:tcW w:w="2220" w:type="dxa"/>
            <w:tcBorders>
              <w:top w:val="single" w:sz="8" w:space="0" w:color="4F81BD"/>
              <w:bottom w:val="single" w:sz="8" w:space="0" w:color="4F81BD"/>
            </w:tcBorders>
            <w:noWrap/>
            <w:vAlign w:val="center"/>
            <w:hideMark/>
          </w:tcPr>
          <w:p w14:paraId="641D3533"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23</w:t>
            </w:r>
          </w:p>
        </w:tc>
        <w:tc>
          <w:tcPr>
            <w:tcW w:w="1906" w:type="dxa"/>
            <w:gridSpan w:val="2"/>
            <w:tcBorders>
              <w:top w:val="single" w:sz="8" w:space="0" w:color="4F81BD"/>
              <w:bottom w:val="single" w:sz="8" w:space="0" w:color="4F81BD"/>
              <w:right w:val="single" w:sz="8" w:space="0" w:color="4F81BD"/>
            </w:tcBorders>
            <w:vAlign w:val="center"/>
          </w:tcPr>
          <w:p w14:paraId="4F8ECA15"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17.825</w:t>
            </w:r>
          </w:p>
        </w:tc>
      </w:tr>
      <w:tr w:rsidR="00CB5CE8" w:rsidRPr="0011493B" w14:paraId="00AD6E84" w14:textId="77777777" w:rsidTr="001A06B8">
        <w:trPr>
          <w:trHeight w:val="181"/>
        </w:trPr>
        <w:tc>
          <w:tcPr>
            <w:tcW w:w="1749" w:type="dxa"/>
            <w:vAlign w:val="center"/>
            <w:hideMark/>
          </w:tcPr>
          <w:p w14:paraId="66A85A0B"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Micro</w:t>
            </w:r>
          </w:p>
        </w:tc>
        <w:tc>
          <w:tcPr>
            <w:tcW w:w="3179" w:type="dxa"/>
            <w:vAlign w:val="center"/>
          </w:tcPr>
          <w:p w14:paraId="6393356E"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3.009</w:t>
            </w:r>
          </w:p>
        </w:tc>
        <w:tc>
          <w:tcPr>
            <w:tcW w:w="2220" w:type="dxa"/>
            <w:noWrap/>
            <w:vAlign w:val="center"/>
            <w:hideMark/>
          </w:tcPr>
          <w:p w14:paraId="2175AA35"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5</w:t>
            </w:r>
          </w:p>
        </w:tc>
        <w:tc>
          <w:tcPr>
            <w:tcW w:w="1906" w:type="dxa"/>
            <w:gridSpan w:val="2"/>
            <w:vAlign w:val="center"/>
          </w:tcPr>
          <w:p w14:paraId="3A0F86A6" w14:textId="77777777" w:rsidR="00CB5CE8" w:rsidRPr="0011493B" w:rsidRDefault="00CB5CE8" w:rsidP="001A06B8">
            <w:pPr>
              <w:spacing w:after="0"/>
              <w:jc w:val="center"/>
              <w:rPr>
                <w:rFonts w:ascii="Arial Narrow" w:hAnsi="Arial Narrow"/>
                <w:color w:val="000000"/>
              </w:rPr>
            </w:pPr>
            <w:r w:rsidRPr="0011493B">
              <w:rPr>
                <w:rFonts w:ascii="Arial Narrow" w:hAnsi="Arial Narrow"/>
                <w:color w:val="000000"/>
              </w:rPr>
              <w:t>15.045</w:t>
            </w:r>
          </w:p>
        </w:tc>
      </w:tr>
      <w:tr w:rsidR="00CB5CE8" w:rsidRPr="0011493B" w14:paraId="2DB79068" w14:textId="77777777" w:rsidTr="001A06B8">
        <w:trPr>
          <w:trHeight w:val="108"/>
        </w:trPr>
        <w:tc>
          <w:tcPr>
            <w:tcW w:w="1749" w:type="dxa"/>
            <w:tcBorders>
              <w:top w:val="single" w:sz="8" w:space="0" w:color="4F81BD"/>
              <w:left w:val="single" w:sz="8" w:space="0" w:color="4F81BD"/>
              <w:bottom w:val="single" w:sz="8" w:space="0" w:color="4F81BD"/>
            </w:tcBorders>
            <w:vAlign w:val="center"/>
            <w:hideMark/>
          </w:tcPr>
          <w:p w14:paraId="18757A20" w14:textId="77777777" w:rsidR="00CB5CE8" w:rsidRPr="0011493B" w:rsidRDefault="00CB5CE8" w:rsidP="001A06B8">
            <w:pPr>
              <w:autoSpaceDE w:val="0"/>
              <w:autoSpaceDN w:val="0"/>
              <w:adjustRightInd w:val="0"/>
              <w:spacing w:after="0"/>
              <w:jc w:val="center"/>
              <w:rPr>
                <w:rFonts w:ascii="Arial Narrow" w:hAnsi="Arial Narrow" w:cs="Schneidler Lt BT"/>
                <w:b/>
                <w:bCs/>
                <w:lang w:val="es-ES"/>
              </w:rPr>
            </w:pPr>
            <w:r w:rsidRPr="0011493B">
              <w:rPr>
                <w:rFonts w:ascii="Arial Narrow" w:hAnsi="Arial Narrow" w:cs="Schneidler Lt BT"/>
                <w:b/>
                <w:bCs/>
                <w:lang w:val="es-ES"/>
              </w:rPr>
              <w:t>TOTAL</w:t>
            </w:r>
          </w:p>
        </w:tc>
        <w:tc>
          <w:tcPr>
            <w:tcW w:w="3179" w:type="dxa"/>
            <w:tcBorders>
              <w:top w:val="single" w:sz="8" w:space="0" w:color="4F81BD"/>
              <w:bottom w:val="single" w:sz="8" w:space="0" w:color="4F81BD"/>
            </w:tcBorders>
            <w:vAlign w:val="center"/>
          </w:tcPr>
          <w:p w14:paraId="6DDACBA1" w14:textId="77777777" w:rsidR="00CB5CE8" w:rsidRPr="0011493B" w:rsidRDefault="00CB5CE8" w:rsidP="001A06B8">
            <w:pPr>
              <w:spacing w:after="0"/>
              <w:jc w:val="center"/>
              <w:rPr>
                <w:rFonts w:ascii="Arial Narrow" w:hAnsi="Arial Narrow"/>
                <w:b/>
                <w:color w:val="000000"/>
              </w:rPr>
            </w:pPr>
            <w:r w:rsidRPr="0011493B">
              <w:rPr>
                <w:rFonts w:ascii="Arial Narrow" w:hAnsi="Arial Narrow"/>
                <w:b/>
                <w:color w:val="000000"/>
              </w:rPr>
              <w:t>11.126</w:t>
            </w:r>
          </w:p>
        </w:tc>
        <w:tc>
          <w:tcPr>
            <w:tcW w:w="2220" w:type="dxa"/>
            <w:tcBorders>
              <w:top w:val="single" w:sz="8" w:space="0" w:color="4F81BD"/>
              <w:bottom w:val="single" w:sz="8" w:space="0" w:color="4F81BD"/>
            </w:tcBorders>
            <w:noWrap/>
            <w:vAlign w:val="center"/>
            <w:hideMark/>
          </w:tcPr>
          <w:p w14:paraId="7DC2D90E" w14:textId="77777777" w:rsidR="00CB5CE8" w:rsidRPr="0011493B" w:rsidRDefault="00CB5CE8" w:rsidP="001A06B8">
            <w:pPr>
              <w:spacing w:after="0"/>
              <w:jc w:val="center"/>
              <w:rPr>
                <w:rFonts w:ascii="Arial Narrow" w:hAnsi="Arial Narrow" w:cs="Arial"/>
                <w:b/>
                <w:color w:val="000000"/>
              </w:rPr>
            </w:pPr>
          </w:p>
        </w:tc>
        <w:tc>
          <w:tcPr>
            <w:tcW w:w="1906" w:type="dxa"/>
            <w:gridSpan w:val="2"/>
            <w:tcBorders>
              <w:top w:val="single" w:sz="8" w:space="0" w:color="4F81BD"/>
              <w:bottom w:val="single" w:sz="8" w:space="0" w:color="4F81BD"/>
              <w:right w:val="single" w:sz="8" w:space="0" w:color="4F81BD"/>
            </w:tcBorders>
            <w:vAlign w:val="center"/>
          </w:tcPr>
          <w:p w14:paraId="370DF688" w14:textId="77777777" w:rsidR="00CB5CE8" w:rsidRPr="0011493B" w:rsidRDefault="00CB5CE8" w:rsidP="001A06B8">
            <w:pPr>
              <w:spacing w:after="0"/>
              <w:jc w:val="center"/>
              <w:rPr>
                <w:rFonts w:ascii="Arial Narrow" w:hAnsi="Arial Narrow"/>
                <w:b/>
                <w:color w:val="000000"/>
              </w:rPr>
            </w:pPr>
            <w:r w:rsidRPr="0011493B">
              <w:rPr>
                <w:rFonts w:ascii="Arial Narrow" w:hAnsi="Arial Narrow"/>
                <w:b/>
                <w:color w:val="000000"/>
              </w:rPr>
              <w:t>54.211</w:t>
            </w:r>
          </w:p>
        </w:tc>
      </w:tr>
    </w:tbl>
    <w:p w14:paraId="03AB933F" w14:textId="77777777" w:rsidR="00CB5CE8" w:rsidRPr="0011493B" w:rsidRDefault="00CB5CE8" w:rsidP="00FB0D12">
      <w:pPr>
        <w:autoSpaceDE w:val="0"/>
        <w:autoSpaceDN w:val="0"/>
        <w:adjustRightInd w:val="0"/>
        <w:spacing w:after="0"/>
        <w:rPr>
          <w:rFonts w:ascii="Arial Narrow" w:hAnsi="Arial Narrow" w:cs="Arial"/>
          <w:lang w:val="es-ES"/>
        </w:rPr>
      </w:pPr>
    </w:p>
    <w:p w14:paraId="73205E75" w14:textId="2FD1A54A" w:rsidR="00CB5CE8"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De </w:t>
      </w:r>
      <w:r w:rsidR="00FB0D12">
        <w:rPr>
          <w:rFonts w:ascii="Arial Narrow" w:hAnsi="Arial Narrow" w:cs="Arial"/>
          <w:lang w:val="es-ES"/>
        </w:rPr>
        <w:t>l</w:t>
      </w:r>
      <w:r w:rsidRPr="0011493B">
        <w:rPr>
          <w:rFonts w:ascii="Arial Narrow" w:hAnsi="Arial Narrow" w:cs="Arial"/>
          <w:lang w:val="es-ES"/>
        </w:rPr>
        <w:t>a Tabla 2 se desprende que el total de empleos en el sector se estima en 54.211. Es muy importante resaltar que el empleo generado por el sector de SWTI es calificado: según la encuesta de FEDESOFT más del 74% está conformado por profesionales que poseen al menos un título universitario, el 13% por tecnólogos y el 8% por técnicos. Estos porcentajes sumados representan el 95% del total, equivalente  a 51.200 empleos, un porcentaje interesante si se tiene en cuenta que pocos sectores de la economía están en capacidad de absorber tal cantidad de profesionales y tecnólogos.</w:t>
      </w:r>
    </w:p>
    <w:p w14:paraId="18BEC22F" w14:textId="77777777" w:rsidR="00FB0D12" w:rsidRPr="0011493B" w:rsidRDefault="00FB0D12" w:rsidP="00CB5CE8">
      <w:pPr>
        <w:autoSpaceDE w:val="0"/>
        <w:autoSpaceDN w:val="0"/>
        <w:adjustRightInd w:val="0"/>
        <w:spacing w:after="0"/>
        <w:jc w:val="both"/>
        <w:rPr>
          <w:rFonts w:ascii="Arial Narrow" w:hAnsi="Arial Narrow" w:cs="Arial"/>
          <w:lang w:val="es-ES"/>
        </w:rPr>
      </w:pPr>
    </w:p>
    <w:p w14:paraId="3BD4AB43"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68BAED73" w14:textId="77777777" w:rsidR="00CB5CE8" w:rsidRPr="0011493B" w:rsidRDefault="00CB5CE8" w:rsidP="00CB5CE8">
      <w:pPr>
        <w:autoSpaceDE w:val="0"/>
        <w:autoSpaceDN w:val="0"/>
        <w:adjustRightInd w:val="0"/>
        <w:spacing w:after="0"/>
        <w:jc w:val="both"/>
        <w:rPr>
          <w:rFonts w:ascii="Arial Narrow" w:hAnsi="Arial Narrow" w:cs="Arial"/>
          <w:b/>
          <w:lang w:val="es-ES"/>
        </w:rPr>
      </w:pPr>
      <w:r w:rsidRPr="0011493B">
        <w:rPr>
          <w:rFonts w:ascii="Arial Narrow" w:hAnsi="Arial Narrow" w:cs="Arial"/>
          <w:b/>
          <w:lang w:val="es-ES"/>
        </w:rPr>
        <w:t xml:space="preserve">3.2. Impacto de la Ley de Software en los Niveles de Empleo </w:t>
      </w:r>
    </w:p>
    <w:p w14:paraId="663432E3"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7B910DB2"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06C760B3"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Las cifras presentadas en los acápites anteriores del documento sobre el crecimiento del mercado interno y las exportaciones de la industria de SWTI permiten suponer que el empleo se incrementará drásticamente en los próximos años, con la aplicación de los estímulos al mercado contemplados en la Ley de Software. </w:t>
      </w:r>
    </w:p>
    <w:p w14:paraId="29D57065"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7C45A376"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Ahora bien, para proyectar el crecimiento del empleo en los últimos años debe considerarse el considerable aumento que ha presentado en el último año. Según datos del DANE</w:t>
      </w:r>
      <w:r w:rsidRPr="0011493B">
        <w:rPr>
          <w:rStyle w:val="Refdenotaalpie"/>
          <w:rFonts w:ascii="Arial Narrow" w:hAnsi="Arial Narrow" w:cs="Arial"/>
          <w:lang w:val="es-ES"/>
        </w:rPr>
        <w:footnoteReference w:id="17"/>
      </w:r>
      <w:r w:rsidRPr="0011493B">
        <w:rPr>
          <w:rFonts w:ascii="Arial Narrow" w:hAnsi="Arial Narrow" w:cs="Arial"/>
          <w:lang w:val="es-ES"/>
        </w:rPr>
        <w:t xml:space="preserve"> el personal ocupado en el sector de informática presentó un cambio, año corrido, de 15.2% en el primer trimestre de 2013, mientras que en el año 2012 obtuvo un crecimiento promedio trimestral de 12.1%.</w:t>
      </w:r>
    </w:p>
    <w:p w14:paraId="169CDEBB"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1B195EF6"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Al agregar el incremento en los ingresos del sector y de las exportaciones, con la evolución de la tasa de personal ocupado, se puede construir un escenario conservador de crecimiento del empleo del sector de SWTI para los próximos cinco años en donde se utilice una tasa compuesta anual de 12.1%. Este supuesto es sustentable en la medida que la Ley de Software sea aprobada y los estímulos al mercado que contempla se hagan efectivos.</w:t>
      </w:r>
    </w:p>
    <w:p w14:paraId="375CD198"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7EE17FF8" w14:textId="6006B074"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Con este escenario, el empleo del sector pasaría de los 54.211 e</w:t>
      </w:r>
      <w:r w:rsidR="00FB0D12">
        <w:rPr>
          <w:rFonts w:ascii="Arial Narrow" w:hAnsi="Arial Narrow" w:cs="Arial"/>
          <w:lang w:val="es-ES"/>
        </w:rPr>
        <w:t>stimados en el 2012, a cerca de</w:t>
      </w:r>
      <w:r w:rsidRPr="0011493B">
        <w:rPr>
          <w:rFonts w:ascii="Arial Narrow" w:hAnsi="Arial Narrow" w:cs="Arial"/>
          <w:lang w:val="es-ES"/>
        </w:rPr>
        <w:t xml:space="preserve"> 96.000 empleos en el año 2017. Es decir se crearían 41.789 nuevos puestos de trabajo.</w:t>
      </w:r>
    </w:p>
    <w:p w14:paraId="2BF73F70"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4749665B"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Un efecto muy importante para los indicadores sociales del país, máxime si, como se explicó, la mano de obra es calificada. No puede perderse de vista que, desde una perspectiva social, el fortalecimiento del sector permitirá generar empleo y absorber a los más de 7.852 jóvenes egresados</w:t>
      </w:r>
      <w:r w:rsidRPr="0011493B">
        <w:rPr>
          <w:rStyle w:val="Refdenotaalpie"/>
          <w:rFonts w:ascii="Arial Narrow" w:hAnsi="Arial Narrow" w:cs="Arial"/>
          <w:lang w:val="es-ES"/>
        </w:rPr>
        <w:footnoteReference w:id="18"/>
      </w:r>
      <w:r w:rsidRPr="0011493B">
        <w:rPr>
          <w:rFonts w:ascii="Arial Narrow" w:hAnsi="Arial Narrow" w:cs="Arial"/>
          <w:lang w:val="es-ES"/>
        </w:rPr>
        <w:t xml:space="preserve"> anualmente de las universidades en programas académicos relacionados con las tecnologías de la información.</w:t>
      </w:r>
    </w:p>
    <w:p w14:paraId="65E89383"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266FFC5B"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Para optimizar la utilización de los recursos humanos adicionales que requerirá el sector en los próximos años y, teniendo en cuenta que su grado de calificación es un factor de competitividad para penetrar los mercados externos, la Ley de Software  prevé en su artículo 9º revisar los contenidos de los programas educativos a todo nivel, con el fin que se “fomente la formación y habilitación del recurso humano requerido por la industria en términos de cantidad, calidad y perfil”.</w:t>
      </w:r>
    </w:p>
    <w:p w14:paraId="3130FAE3"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3F15A969"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Por otra parte, debe considerarse el impacto sobre los niveles de ocupación en la economía del crecimiento del empleo en el sector de SWTI. Dado que a nivel de la literatura mundial sobre el tema no existe un coeficiente que valore dicho impacto, la cifra más aproximada es la utilizada por MINTIC</w:t>
      </w:r>
      <w:r w:rsidRPr="0011493B">
        <w:rPr>
          <w:rStyle w:val="Refdenotaalpie"/>
          <w:rFonts w:ascii="Arial Narrow" w:hAnsi="Arial Narrow" w:cs="Arial"/>
          <w:lang w:val="es-ES"/>
        </w:rPr>
        <w:footnoteReference w:id="19"/>
      </w:r>
      <w:r w:rsidRPr="0011493B">
        <w:rPr>
          <w:rFonts w:ascii="Arial Narrow" w:hAnsi="Arial Narrow" w:cs="Arial"/>
          <w:lang w:val="es-ES"/>
        </w:rPr>
        <w:t xml:space="preserve"> para referirse a la relación existente entre la variación en el empleo de las TIC y el resto de la economía: según el Ministerio por cada empleo generado en las TIC se crea 1,2 empleos en la economía.</w:t>
      </w:r>
    </w:p>
    <w:p w14:paraId="3D10FDE8"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4FE9822D"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Por tanto, de acuerdo con los cálculos realizados sobre el número de empleos generados por el sector de SWTI en el periodo 2013-2017, cerca de 41.789, en el resto de la economía se crearían más de 50.000 nuevos puestos de trabajo. Esto sin duda demuestre la importancia para la economía que la Ley de Software sea aprobada.</w:t>
      </w:r>
    </w:p>
    <w:p w14:paraId="4C33CA78"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502D69D3" w14:textId="5DAC6575" w:rsidR="00CB5CE8" w:rsidRDefault="00CB5CE8" w:rsidP="00CB5CE8">
      <w:pPr>
        <w:jc w:val="both"/>
        <w:rPr>
          <w:rFonts w:ascii="Arial Narrow" w:hAnsi="Arial Narrow" w:cs="Arial"/>
          <w:lang w:val="es-ES"/>
        </w:rPr>
      </w:pPr>
      <w:r w:rsidRPr="0011493B">
        <w:rPr>
          <w:rFonts w:ascii="Arial Narrow" w:hAnsi="Arial Narrow" w:cs="Arial"/>
          <w:lang w:val="es-ES"/>
        </w:rPr>
        <w:t xml:space="preserve">Sin lugar a dudas, este  potencial del sector de SWTI  para impactar los  niveles de empleo lo convierte en un sector estratégico para la economía del país.  </w:t>
      </w:r>
    </w:p>
    <w:p w14:paraId="39BD24F4" w14:textId="77777777" w:rsidR="00F12F09" w:rsidRPr="0011493B" w:rsidRDefault="00F12F09" w:rsidP="00CB5CE8">
      <w:pPr>
        <w:jc w:val="both"/>
        <w:rPr>
          <w:rFonts w:ascii="Arial Narrow" w:hAnsi="Arial Narrow" w:cs="Arial"/>
          <w:lang w:val="es-ES"/>
        </w:rPr>
      </w:pPr>
    </w:p>
    <w:p w14:paraId="794191CD" w14:textId="77777777" w:rsidR="00CB5CE8" w:rsidRPr="0011493B" w:rsidRDefault="00CB5CE8" w:rsidP="00CB5CE8">
      <w:pPr>
        <w:autoSpaceDE w:val="0"/>
        <w:autoSpaceDN w:val="0"/>
        <w:adjustRightInd w:val="0"/>
        <w:spacing w:after="0"/>
        <w:jc w:val="center"/>
        <w:rPr>
          <w:rFonts w:ascii="Arial Narrow" w:hAnsi="Arial Narrow" w:cs="Arial"/>
          <w:b/>
          <w:lang w:val="es-ES"/>
        </w:rPr>
      </w:pPr>
      <w:r w:rsidRPr="0011493B">
        <w:rPr>
          <w:rFonts w:ascii="Arial Narrow" w:hAnsi="Arial Narrow" w:cs="Arial"/>
          <w:b/>
          <w:lang w:val="es-ES"/>
        </w:rPr>
        <w:t>IV.</w:t>
      </w:r>
      <w:r w:rsidRPr="0011493B">
        <w:rPr>
          <w:rFonts w:ascii="Arial Narrow" w:hAnsi="Arial Narrow" w:cs="Arial"/>
          <w:lang w:val="es-ES"/>
        </w:rPr>
        <w:t xml:space="preserve">  </w:t>
      </w:r>
      <w:r w:rsidRPr="0011493B">
        <w:rPr>
          <w:rFonts w:ascii="Arial Narrow" w:hAnsi="Arial Narrow" w:cs="Arial"/>
          <w:b/>
          <w:lang w:val="es-ES"/>
        </w:rPr>
        <w:t>EL SECTOR DE SWTI y EL PROGRAMA VIVE DIGITAL</w:t>
      </w:r>
    </w:p>
    <w:p w14:paraId="6383509E" w14:textId="77777777" w:rsidR="00CB5CE8" w:rsidRPr="0011493B" w:rsidRDefault="00CB5CE8" w:rsidP="00CB5CE8">
      <w:pPr>
        <w:jc w:val="both"/>
        <w:rPr>
          <w:rFonts w:ascii="Arial Narrow" w:hAnsi="Arial Narrow" w:cs="Arial"/>
          <w:lang w:val="es-ES"/>
        </w:rPr>
      </w:pPr>
    </w:p>
    <w:p w14:paraId="3FB8B403" w14:textId="77777777" w:rsidR="00CB5CE8" w:rsidRPr="0011493B" w:rsidRDefault="00CB5CE8" w:rsidP="00CB5CE8">
      <w:pPr>
        <w:jc w:val="both"/>
        <w:rPr>
          <w:rFonts w:ascii="Arial Narrow" w:hAnsi="Arial Narrow" w:cs="Arial"/>
          <w:lang w:val="es-ES"/>
        </w:rPr>
      </w:pPr>
      <w:r w:rsidRPr="0011493B">
        <w:rPr>
          <w:rFonts w:ascii="Arial Narrow" w:hAnsi="Arial Narrow" w:cs="Arial"/>
          <w:lang w:val="es-ES"/>
        </w:rPr>
        <w:t>El programa Vive Digital del gobierno nacional ha logrado en los últimos años resultados muy importantes para permitir el acceso de  computadores a la población, mejorar la conectividad del país y  masificar el uso de la banda ancha.</w:t>
      </w:r>
    </w:p>
    <w:p w14:paraId="2BDE9F2C"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Para profundizar los resultados de Vive Digital, el desarrollo del sector de SWTI se convierte en una herramienta clave para que los beneficios obtenidos por los hogares, escuelas y pymes, entre otros, se incrementen  y alcancen cada vez a mayores segmentos de la población.</w:t>
      </w:r>
    </w:p>
    <w:p w14:paraId="168D2AC9"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40AF25A7"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lastRenderedPageBreak/>
        <w:t>En este sentido la aplicación de los instrumentos previstos en la Ley de Software puede llevar al Programa Vive Digital a una segunda fase, en la que más segmentos de la población puedan a acceder  al software y servicios conexos.</w:t>
      </w:r>
    </w:p>
    <w:p w14:paraId="1A446032"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4C2B208D"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Particularmente, el  artículo 24 de la citada Ley propone  la exclusión de la industria del software del impuesto sobre las ventas, lo que sin duda favorecerá que los hogares, </w:t>
      </w:r>
      <w:proofErr w:type="spellStart"/>
      <w:r w:rsidRPr="0011493B">
        <w:rPr>
          <w:rFonts w:ascii="Arial Narrow" w:hAnsi="Arial Narrow" w:cs="Arial"/>
          <w:lang w:val="es-ES"/>
        </w:rPr>
        <w:t>mipymes</w:t>
      </w:r>
      <w:proofErr w:type="spellEnd"/>
      <w:r w:rsidRPr="0011493B">
        <w:rPr>
          <w:rFonts w:ascii="Arial Narrow" w:hAnsi="Arial Narrow" w:cs="Arial"/>
          <w:lang w:val="es-ES"/>
        </w:rPr>
        <w:t xml:space="preserve"> y centros educativos en las regiones apartadas del país optimicen el uso de los computadores y de la conexión a la banda ancha.</w:t>
      </w:r>
    </w:p>
    <w:p w14:paraId="05C3CAE3"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434B0C27"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En países como el nuestro la población de bajos ingresos presenta con una demanda muy baja por software  y tecnologías de la información, que podría estimularse con la exención de IVA propuesta en la Ley, lo que a su vez  se convierte en un reto para las empresas nacionales, que tendrán la posibilidad de desarrollar productos y servicios que les permita “colonizar” este mercado potencial. </w:t>
      </w:r>
    </w:p>
    <w:p w14:paraId="311E1C05"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6B25BC36"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El caso de las </w:t>
      </w:r>
      <w:proofErr w:type="spellStart"/>
      <w:r w:rsidRPr="0011493B">
        <w:rPr>
          <w:rFonts w:ascii="Arial Narrow" w:hAnsi="Arial Narrow" w:cs="Arial"/>
          <w:lang w:val="es-ES"/>
        </w:rPr>
        <w:t>Mipymes</w:t>
      </w:r>
      <w:proofErr w:type="spellEnd"/>
      <w:r w:rsidRPr="0011493B">
        <w:rPr>
          <w:rFonts w:ascii="Arial Narrow" w:hAnsi="Arial Narrow" w:cs="Arial"/>
          <w:lang w:val="es-ES"/>
        </w:rPr>
        <w:t xml:space="preserve"> es particularmente interesante: la falta de acceso a las TI las lleva a un rezago tecnológico que les impide optimizar sus  procesos y por ende, su cadena de valor. En la medida que puedan </w:t>
      </w:r>
      <w:proofErr w:type="spellStart"/>
      <w:r w:rsidRPr="0011493B">
        <w:rPr>
          <w:rFonts w:ascii="Arial Narrow" w:hAnsi="Arial Narrow" w:cs="Arial"/>
          <w:lang w:val="es-ES"/>
        </w:rPr>
        <w:t>aumenta</w:t>
      </w:r>
      <w:proofErr w:type="spellEnd"/>
      <w:r w:rsidRPr="0011493B">
        <w:rPr>
          <w:rFonts w:ascii="Arial Narrow" w:hAnsi="Arial Narrow" w:cs="Arial"/>
          <w:lang w:val="es-ES"/>
        </w:rPr>
        <w:t xml:space="preserve"> su demanda aumentará su  efectividad operacional y podrá mejorar su competitividad en los mercados.</w:t>
      </w:r>
    </w:p>
    <w:p w14:paraId="21B26000"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5319A78E"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En conclusión, la consolidación del sector de SWTI conlleva un impacto social al favorecer a los segmentos de la población que tradicionalmente no utilizan intensivamente las tecnologías de la información en su vida diaria ni en su actividad económica.</w:t>
      </w:r>
    </w:p>
    <w:p w14:paraId="2A566353"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4F2D4231"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16511FE1" w14:textId="77777777" w:rsidR="00CB5CE8" w:rsidRPr="0011493B" w:rsidRDefault="00CB5CE8" w:rsidP="00CB5CE8">
      <w:pPr>
        <w:autoSpaceDE w:val="0"/>
        <w:autoSpaceDN w:val="0"/>
        <w:adjustRightInd w:val="0"/>
        <w:spacing w:after="0"/>
        <w:jc w:val="center"/>
        <w:rPr>
          <w:rFonts w:ascii="Arial Narrow" w:hAnsi="Arial Narrow" w:cs="HelveticaNeueLTStd-Lt"/>
          <w:b/>
          <w:lang w:val="es-ES" w:eastAsia="es-ES"/>
        </w:rPr>
      </w:pPr>
      <w:r w:rsidRPr="0011493B">
        <w:rPr>
          <w:rFonts w:ascii="Arial Narrow" w:hAnsi="Arial Narrow" w:cs="HelveticaNeueLTStd-Lt"/>
          <w:b/>
          <w:lang w:val="es-ES" w:eastAsia="es-ES"/>
        </w:rPr>
        <w:t>V. CONCLUSIONES</w:t>
      </w:r>
    </w:p>
    <w:p w14:paraId="4140B88E"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6AF4F3CE"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523A05F8"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HelveticaNeueLTStd-Lt"/>
          <w:lang w:val="es-ES" w:eastAsia="es-ES"/>
        </w:rPr>
        <w:t>En el presente documento se ha podido apreciar  como e</w:t>
      </w:r>
      <w:r w:rsidRPr="0011493B">
        <w:rPr>
          <w:rFonts w:ascii="Arial Narrow" w:hAnsi="Arial Narrow" w:cs="Arial"/>
          <w:lang w:val="es-ES"/>
        </w:rPr>
        <w:t>l sector de SWTI ha presentado en los últimos cinco años un crecimiento dinámico y por encima del total de la economía; su participación en el PIB se ha incrementado notablemente y las exportaciones han crecido vertiginosamente, mostrando su creciente importancia en el contexto económico nacional.</w:t>
      </w:r>
    </w:p>
    <w:p w14:paraId="1703D6BC"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0951A365"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r w:rsidRPr="0011493B">
        <w:rPr>
          <w:rFonts w:ascii="Arial Narrow" w:hAnsi="Arial Narrow" w:cs="HelveticaNeueLTStd-Lt"/>
          <w:lang w:val="es-ES" w:eastAsia="es-ES"/>
        </w:rPr>
        <w:t xml:space="preserve">Así las cosas, el sector </w:t>
      </w:r>
      <w:r w:rsidRPr="0011493B">
        <w:rPr>
          <w:rFonts w:ascii="Arial Narrow" w:hAnsi="Arial Narrow" w:cs="Arial"/>
          <w:lang w:val="es-ES"/>
        </w:rPr>
        <w:t xml:space="preserve">de SWTI </w:t>
      </w:r>
      <w:r w:rsidRPr="0011493B">
        <w:rPr>
          <w:rFonts w:ascii="Arial Narrow" w:hAnsi="Arial Narrow" w:cs="HelveticaNeueLTStd-Lt"/>
          <w:lang w:val="es-ES" w:eastAsia="es-ES"/>
        </w:rPr>
        <w:t xml:space="preserve">tiene una potencialidad de crecimiento hacia el futuro muy grande,  la cual se podría desarrollar con la aprobación de la Ley de “Promoción y Fomento del Software y Servicios Conexos”, la cual contiene instrumentos y estímulos que generaran en el corto plazo un  impacto positivo tanto en la </w:t>
      </w:r>
      <w:r w:rsidRPr="0011493B">
        <w:rPr>
          <w:rFonts w:ascii="Arial Narrow" w:hAnsi="Arial Narrow" w:cs="Arial"/>
          <w:noProof/>
          <w:lang w:val="es-ES" w:eastAsia="es-ES"/>
        </w:rPr>
        <w:t xml:space="preserve"> </w:t>
      </w:r>
      <w:r w:rsidRPr="0011493B">
        <w:rPr>
          <w:rFonts w:ascii="Arial Narrow" w:hAnsi="Arial Narrow" w:cs="Arial"/>
        </w:rPr>
        <w:t xml:space="preserve">industria de </w:t>
      </w:r>
      <w:r w:rsidRPr="0011493B">
        <w:rPr>
          <w:rFonts w:ascii="Arial Narrow" w:hAnsi="Arial Narrow" w:cs="Arial"/>
          <w:lang w:val="es-ES"/>
        </w:rPr>
        <w:t xml:space="preserve">SWTI como  </w:t>
      </w:r>
      <w:r w:rsidRPr="0011493B">
        <w:rPr>
          <w:rFonts w:ascii="Arial Narrow" w:hAnsi="Arial Narrow" w:cs="HelveticaNeueLTStd-Lt"/>
          <w:lang w:val="es-ES" w:eastAsia="es-ES"/>
        </w:rPr>
        <w:t>en la economía nacional.</w:t>
      </w:r>
    </w:p>
    <w:p w14:paraId="1BF61CE8" w14:textId="77777777" w:rsidR="00CB5CE8" w:rsidRPr="0011493B" w:rsidRDefault="00CB5CE8" w:rsidP="00CB5CE8">
      <w:pPr>
        <w:autoSpaceDE w:val="0"/>
        <w:autoSpaceDN w:val="0"/>
        <w:adjustRightInd w:val="0"/>
        <w:spacing w:after="0"/>
        <w:jc w:val="both"/>
        <w:rPr>
          <w:rFonts w:ascii="Arial Narrow" w:hAnsi="Arial Narrow" w:cs="HelveticaNeueLTStd-Lt"/>
          <w:lang w:val="es-ES" w:eastAsia="es-ES"/>
        </w:rPr>
      </w:pPr>
    </w:p>
    <w:p w14:paraId="4BBFA122" w14:textId="77777777" w:rsidR="00CB5CE8" w:rsidRPr="0011493B" w:rsidRDefault="00CB5CE8" w:rsidP="00CB5CE8">
      <w:pPr>
        <w:jc w:val="both"/>
        <w:rPr>
          <w:rFonts w:ascii="Arial Narrow" w:hAnsi="Arial Narrow" w:cs="Arial"/>
          <w:lang w:val="es-ES"/>
        </w:rPr>
      </w:pPr>
      <w:r w:rsidRPr="0011493B">
        <w:rPr>
          <w:rFonts w:ascii="Arial Narrow" w:hAnsi="Arial Narrow" w:cs="Arial"/>
          <w:lang w:val="es-ES"/>
        </w:rPr>
        <w:t xml:space="preserve">Para impulsar el mercado, en la Ley se proponen varias medidas para desarrollar la demanda de software y servicios conexos, especialmente en el sector público, y se le asigna un papel vital al Ministerio de Tecnologías de la Información y las Comunicaciones – </w:t>
      </w:r>
      <w:proofErr w:type="spellStart"/>
      <w:r w:rsidRPr="0011493B">
        <w:rPr>
          <w:rFonts w:ascii="Arial Narrow" w:hAnsi="Arial Narrow" w:cs="Arial"/>
          <w:lang w:val="es-ES"/>
        </w:rPr>
        <w:t>MinTic</w:t>
      </w:r>
      <w:proofErr w:type="spellEnd"/>
      <w:r w:rsidRPr="0011493B">
        <w:rPr>
          <w:rFonts w:ascii="Arial Narrow" w:hAnsi="Arial Narrow" w:cs="Arial"/>
          <w:lang w:val="es-ES"/>
        </w:rPr>
        <w:t>- para que lidere la implementación y compra de software de -preferencia nacional- en las entidades públicas.</w:t>
      </w:r>
    </w:p>
    <w:p w14:paraId="0D9C8B2A" w14:textId="77777777" w:rsidR="00FB0D12" w:rsidRDefault="00CB5CE8" w:rsidP="00FB0D12">
      <w:pPr>
        <w:spacing w:after="30"/>
        <w:jc w:val="both"/>
        <w:rPr>
          <w:rFonts w:ascii="Arial Narrow" w:eastAsia="Times New Roman" w:hAnsi="Arial Narrow"/>
          <w:color w:val="808080"/>
          <w:lang w:val="es-ES" w:eastAsia="es-ES"/>
        </w:rPr>
      </w:pPr>
      <w:r w:rsidRPr="0011493B">
        <w:rPr>
          <w:rFonts w:ascii="Arial Narrow" w:hAnsi="Arial Narrow" w:cs="Arial"/>
          <w:lang w:val="es-ES"/>
        </w:rPr>
        <w:t>Por otra parte, con la aplicación</w:t>
      </w:r>
      <w:r w:rsidR="00FB0D12">
        <w:rPr>
          <w:rFonts w:ascii="Arial Narrow" w:hAnsi="Arial Narrow" w:cs="Arial"/>
          <w:lang w:val="es-ES"/>
        </w:rPr>
        <w:t xml:space="preserve"> de los incentivos tributarios y crediticios</w:t>
      </w:r>
      <w:r w:rsidRPr="0011493B">
        <w:rPr>
          <w:rFonts w:ascii="Arial Narrow" w:hAnsi="Arial Narrow" w:cs="Arial"/>
          <w:lang w:val="es-ES"/>
        </w:rPr>
        <w:t xml:space="preserve"> contemplados en la Ley de Software, las empresas nacionales de SWTI cuentan con herramientas para desarrollar la oferta del sector y aprovechar la demanda potencial existente.</w:t>
      </w:r>
      <w:r w:rsidRPr="0011493B">
        <w:rPr>
          <w:rFonts w:ascii="Arial Narrow" w:hAnsi="Arial Narrow" w:cs="HelveticaNeueLTStd-Lt"/>
          <w:lang w:val="es-ES" w:eastAsia="es-ES"/>
        </w:rPr>
        <w:t xml:space="preserve"> Pero este impacto se sentirá también sobre la economía del país: la </w:t>
      </w:r>
      <w:r w:rsidRPr="0011493B">
        <w:rPr>
          <w:rFonts w:ascii="Arial Narrow" w:hAnsi="Arial Narrow" w:cs="HelveticaNeueLTStd-Lt"/>
          <w:lang w:val="es-ES" w:eastAsia="es-ES"/>
        </w:rPr>
        <w:lastRenderedPageBreak/>
        <w:t>experiencia internacional indica que el crecimiento del sector de SWTI es un elemento clave mejorar la competitividad y productividad de las empresas y, en el mediano plazo, el bienestar de la sociedad.</w:t>
      </w:r>
    </w:p>
    <w:p w14:paraId="3DA1208F" w14:textId="77777777" w:rsidR="00FB0D12" w:rsidRDefault="00FB0D12" w:rsidP="00FB0D12">
      <w:pPr>
        <w:spacing w:after="30"/>
        <w:jc w:val="both"/>
        <w:rPr>
          <w:rFonts w:ascii="Arial Narrow" w:eastAsia="Times New Roman" w:hAnsi="Arial Narrow"/>
          <w:color w:val="808080"/>
          <w:lang w:val="es-ES" w:eastAsia="es-ES"/>
        </w:rPr>
      </w:pPr>
    </w:p>
    <w:p w14:paraId="2652074B" w14:textId="499393FD" w:rsidR="00CB5CE8" w:rsidRPr="00FB0D12" w:rsidRDefault="00CB5CE8" w:rsidP="00FB0D12">
      <w:pPr>
        <w:spacing w:after="30"/>
        <w:jc w:val="both"/>
        <w:rPr>
          <w:rFonts w:ascii="Arial Narrow" w:eastAsia="Times New Roman" w:hAnsi="Arial Narrow"/>
          <w:color w:val="808080"/>
          <w:lang w:val="es-ES" w:eastAsia="es-ES"/>
        </w:rPr>
      </w:pPr>
      <w:r w:rsidRPr="0011493B">
        <w:rPr>
          <w:rFonts w:ascii="Arial Narrow" w:hAnsi="Arial Narrow" w:cs="Arial"/>
          <w:lang w:val="es-ES"/>
        </w:rPr>
        <w:t xml:space="preserve">Con la aplicación de los instrumentos previstos en la Ley se esperaría que, en los próximos cinco años,  </w:t>
      </w:r>
      <w:r w:rsidRPr="0011493B">
        <w:rPr>
          <w:rFonts w:ascii="Arial Narrow" w:hAnsi="Arial Narrow" w:cs="HelveticaNeueLTStd-Lt"/>
          <w:noProof/>
          <w:lang w:val="es-ES" w:eastAsia="es-ES"/>
        </w:rPr>
        <w:t>el porcentaje  de los ingresos de las empresas del  sector de SWTI con relación al PIB  -</w:t>
      </w:r>
      <w:r w:rsidRPr="0011493B">
        <w:rPr>
          <w:rFonts w:ascii="Arial Narrow" w:hAnsi="Arial Narrow" w:cs="Arial"/>
          <w:lang w:val="es-ES"/>
        </w:rPr>
        <w:t xml:space="preserve">sin incluir minería y petróleo- </w:t>
      </w:r>
      <w:r w:rsidRPr="0011493B">
        <w:rPr>
          <w:rFonts w:ascii="Arial Narrow" w:hAnsi="Arial Narrow" w:cs="HelveticaNeueLTStd-Lt"/>
          <w:noProof/>
          <w:lang w:val="es-ES" w:eastAsia="es-ES"/>
        </w:rPr>
        <w:t xml:space="preserve"> llegaría al  2.9 %, mientras que</w:t>
      </w:r>
      <w:r w:rsidRPr="0011493B">
        <w:rPr>
          <w:rFonts w:ascii="Arial Narrow" w:hAnsi="Arial Narrow" w:cs="Arial"/>
          <w:lang w:val="es-ES"/>
        </w:rPr>
        <w:t>, las exportaciones en el año 2017 serian de US$ 1.238 millones.</w:t>
      </w:r>
    </w:p>
    <w:p w14:paraId="696AEB02" w14:textId="77777777" w:rsidR="00FB0D12" w:rsidRDefault="00FB0D12" w:rsidP="00CB5CE8">
      <w:pPr>
        <w:autoSpaceDE w:val="0"/>
        <w:autoSpaceDN w:val="0"/>
        <w:adjustRightInd w:val="0"/>
        <w:spacing w:after="0"/>
        <w:jc w:val="both"/>
        <w:rPr>
          <w:rFonts w:ascii="Arial Narrow" w:hAnsi="Arial Narrow" w:cs="Arial"/>
          <w:noProof/>
          <w:lang w:val="es-ES" w:eastAsia="es-ES"/>
        </w:rPr>
      </w:pPr>
    </w:p>
    <w:p w14:paraId="33EE9C2B" w14:textId="6F6E75C5" w:rsidR="00CB5CE8" w:rsidRPr="0011493B" w:rsidRDefault="00CB5CE8" w:rsidP="00CB5CE8">
      <w:pPr>
        <w:autoSpaceDE w:val="0"/>
        <w:autoSpaceDN w:val="0"/>
        <w:adjustRightInd w:val="0"/>
        <w:spacing w:after="0"/>
        <w:jc w:val="both"/>
        <w:rPr>
          <w:rFonts w:ascii="Arial Narrow" w:hAnsi="Arial Narrow" w:cs="Arial"/>
          <w:noProof/>
          <w:lang w:val="es-ES" w:eastAsia="es-ES"/>
        </w:rPr>
      </w:pPr>
      <w:r w:rsidRPr="0011493B">
        <w:rPr>
          <w:rFonts w:ascii="Arial Narrow" w:hAnsi="Arial Narrow" w:cs="Arial"/>
          <w:noProof/>
          <w:lang w:val="es-ES" w:eastAsia="es-ES"/>
        </w:rPr>
        <w:t>D</w:t>
      </w:r>
      <w:r w:rsidR="00FB0D12">
        <w:rPr>
          <w:rFonts w:ascii="Arial Narrow" w:hAnsi="Arial Narrow" w:cs="Arial"/>
          <w:noProof/>
          <w:lang w:val="es-ES" w:eastAsia="es-ES"/>
        </w:rPr>
        <w:t>e aprobarse la Ley de Software,</w:t>
      </w:r>
      <w:r w:rsidRPr="0011493B">
        <w:rPr>
          <w:rFonts w:ascii="Arial Narrow" w:hAnsi="Arial Narrow" w:cs="Arial"/>
          <w:noProof/>
          <w:lang w:val="es-ES" w:eastAsia="es-ES"/>
        </w:rPr>
        <w:t xml:space="preserve"> el sector de SWTI podría insertarse de manera más eficiente en el mercado global, generando mayores divisas, ayudando a reducir los déficits comerciales e incentivando la creación de empleos en las empresas del sector y en el resto de la economía. En efecto, en la  Ley se plantea que el </w:t>
      </w:r>
      <w:r w:rsidRPr="0011493B">
        <w:rPr>
          <w:rFonts w:ascii="Arial Narrow" w:hAnsi="Arial Narrow" w:cs="Arial"/>
          <w:lang w:val="es-ES"/>
        </w:rPr>
        <w:t>Fondo de Promoción de la Industria de Software –FONSOF-</w:t>
      </w:r>
      <w:r w:rsidRPr="0011493B">
        <w:rPr>
          <w:rFonts w:ascii="Arial Narrow" w:hAnsi="Arial Narrow" w:cs="Arial"/>
        </w:rPr>
        <w:t xml:space="preserve"> </w:t>
      </w:r>
      <w:r w:rsidRPr="0011493B">
        <w:rPr>
          <w:rFonts w:ascii="Arial Narrow" w:hAnsi="Arial Narrow" w:cs="Arial"/>
          <w:noProof/>
          <w:lang w:val="es-ES" w:eastAsia="es-ES"/>
        </w:rPr>
        <w:t>lidere la implementación de políticas y acciones concretas, que  permitan convertir al pais en un jugador importante en el mercado internacional de software y servicios conexos, y superar así algunos factores que le impiden ser más competitivo en el mercado internacional: la insuficiencia de recurso humano calificado y</w:t>
      </w:r>
      <w:r w:rsidRPr="0011493B">
        <w:rPr>
          <w:rFonts w:ascii="Arial Narrow" w:eastAsia="Times New Roman" w:hAnsi="Arial Narrow" w:cs="Arial"/>
          <w:lang w:val="es-ES" w:eastAsia="es-ES"/>
        </w:rPr>
        <w:t xml:space="preserve"> </w:t>
      </w:r>
      <w:r w:rsidRPr="0011493B">
        <w:rPr>
          <w:rFonts w:ascii="Arial Narrow" w:hAnsi="Arial Narrow" w:cs="Arial"/>
          <w:noProof/>
          <w:lang w:val="es-ES" w:eastAsia="es-ES"/>
        </w:rPr>
        <w:t>bilingüe, poca participación en actividades con innovación y desarrollo en las empresas, dificultades de acceso a capital y niveles de tributación.</w:t>
      </w:r>
    </w:p>
    <w:p w14:paraId="63E9E1E1" w14:textId="77777777" w:rsidR="00CB5CE8" w:rsidRPr="0011493B" w:rsidRDefault="00CB5CE8" w:rsidP="00CB5CE8">
      <w:pPr>
        <w:jc w:val="both"/>
        <w:rPr>
          <w:rFonts w:ascii="Arial Narrow" w:hAnsi="Arial Narrow" w:cs="Arial"/>
          <w:lang w:val="es-ES"/>
        </w:rPr>
      </w:pPr>
    </w:p>
    <w:p w14:paraId="1E8B60CA"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Otro efecto muy importante de la aplicación de la  Ley de Software se relaciona con la generación empleo: en los próximos cinco años se crearían  41.789 nuevos puestos de trabajo en el sector de SWTI y 50.000 empleos en el resto de la economía.</w:t>
      </w:r>
    </w:p>
    <w:p w14:paraId="640CD602"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5B7B0682" w14:textId="77777777" w:rsidR="00CB5CE8" w:rsidRPr="0011493B" w:rsidRDefault="00CB5CE8"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Para finalizar es pertinente destacar que la aprobación de la Ley de Software se puede llevar al Programa Vive Digital a una segunda fase, en la que más segmentos de la población puedan a acceder  al software y servicios conexos. En efecto, la consolidación del sector de SWTI conllevaría un impacto social al favorecer a los segmentos de la población que tradicionalmente no utilizan intensivamente las tecnologías de la información en su vida diaria ni en su actividad económica.</w:t>
      </w:r>
    </w:p>
    <w:p w14:paraId="19B585C4"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63D97031" w14:textId="77777777" w:rsidR="00CB5CE8" w:rsidRPr="0011493B" w:rsidRDefault="0011493B"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 xml:space="preserve">Atentamente, </w:t>
      </w:r>
    </w:p>
    <w:p w14:paraId="27B1E64A" w14:textId="77777777" w:rsidR="0011493B" w:rsidRPr="0011493B" w:rsidRDefault="0011493B" w:rsidP="00CB5CE8">
      <w:pPr>
        <w:autoSpaceDE w:val="0"/>
        <w:autoSpaceDN w:val="0"/>
        <w:adjustRightInd w:val="0"/>
        <w:spacing w:after="0"/>
        <w:jc w:val="both"/>
        <w:rPr>
          <w:rFonts w:ascii="Arial Narrow" w:hAnsi="Arial Narrow" w:cs="Arial"/>
          <w:lang w:val="es-ES"/>
        </w:rPr>
      </w:pPr>
    </w:p>
    <w:p w14:paraId="6EDC5A3B" w14:textId="77777777" w:rsidR="0011493B" w:rsidRPr="0011493B" w:rsidRDefault="0011493B" w:rsidP="00CB5CE8">
      <w:pPr>
        <w:autoSpaceDE w:val="0"/>
        <w:autoSpaceDN w:val="0"/>
        <w:adjustRightInd w:val="0"/>
        <w:spacing w:after="0"/>
        <w:jc w:val="both"/>
        <w:rPr>
          <w:rFonts w:ascii="Arial Narrow" w:hAnsi="Arial Narrow" w:cs="Arial"/>
          <w:lang w:val="es-ES"/>
        </w:rPr>
      </w:pPr>
    </w:p>
    <w:p w14:paraId="167E6FDD" w14:textId="77777777" w:rsidR="0011493B" w:rsidRPr="0011493B" w:rsidRDefault="0011493B" w:rsidP="00CB5CE8">
      <w:pPr>
        <w:autoSpaceDE w:val="0"/>
        <w:autoSpaceDN w:val="0"/>
        <w:adjustRightInd w:val="0"/>
        <w:spacing w:after="0"/>
        <w:jc w:val="both"/>
        <w:rPr>
          <w:rFonts w:ascii="Arial Narrow" w:hAnsi="Arial Narrow" w:cs="Arial"/>
          <w:lang w:val="es-ES"/>
        </w:rPr>
      </w:pPr>
      <w:r w:rsidRPr="0011493B">
        <w:rPr>
          <w:rFonts w:ascii="Arial Narrow" w:hAnsi="Arial Narrow" w:cs="Arial"/>
          <w:lang w:val="es-ES"/>
        </w:rPr>
        <w:t>___________________</w:t>
      </w:r>
    </w:p>
    <w:p w14:paraId="0B21C9CD" w14:textId="77777777" w:rsidR="00114A5B" w:rsidRDefault="00114A5B" w:rsidP="00114A5B">
      <w:pPr>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JIMMY CHAMORRO CRUZ</w:t>
      </w:r>
    </w:p>
    <w:p w14:paraId="2A478375" w14:textId="77777777" w:rsidR="00114A5B" w:rsidRDefault="00114A5B" w:rsidP="00114A5B">
      <w:pPr>
        <w:spacing w:after="0" w:line="240" w:lineRule="auto"/>
        <w:rPr>
          <w:rFonts w:ascii="Arial Narrow" w:eastAsia="Times New Roman" w:hAnsi="Arial Narrow" w:cs="Arial"/>
          <w:sz w:val="24"/>
          <w:szCs w:val="24"/>
          <w:lang w:eastAsia="es-ES"/>
        </w:rPr>
      </w:pPr>
      <w:r>
        <w:rPr>
          <w:rFonts w:ascii="Arial Narrow" w:eastAsia="Times New Roman" w:hAnsi="Arial Narrow" w:cs="Arial"/>
          <w:sz w:val="24"/>
          <w:szCs w:val="24"/>
          <w:lang w:eastAsia="es-ES"/>
        </w:rPr>
        <w:t>Senador de la República</w:t>
      </w:r>
    </w:p>
    <w:p w14:paraId="1BCD8A57" w14:textId="77777777" w:rsidR="00CB5CE8" w:rsidRPr="0011493B" w:rsidRDefault="00CB5CE8" w:rsidP="00CB5CE8">
      <w:pPr>
        <w:autoSpaceDE w:val="0"/>
        <w:autoSpaceDN w:val="0"/>
        <w:adjustRightInd w:val="0"/>
        <w:spacing w:after="0"/>
        <w:jc w:val="both"/>
        <w:rPr>
          <w:rFonts w:ascii="Arial Narrow" w:hAnsi="Arial Narrow" w:cs="Arial"/>
          <w:lang w:val="es-ES"/>
        </w:rPr>
      </w:pPr>
    </w:p>
    <w:p w14:paraId="3740E7EC" w14:textId="77777777" w:rsidR="00CB5CE8" w:rsidRPr="0011493B" w:rsidRDefault="00CB5CE8" w:rsidP="008A3156">
      <w:pPr>
        <w:spacing w:after="30" w:line="240" w:lineRule="auto"/>
        <w:jc w:val="both"/>
        <w:rPr>
          <w:rFonts w:ascii="Arial Narrow" w:hAnsi="Arial Narrow"/>
        </w:rPr>
      </w:pPr>
      <w:r w:rsidRPr="0011493B">
        <w:rPr>
          <w:rFonts w:ascii="Arial Narrow" w:eastAsia="Times New Roman" w:hAnsi="Arial Narrow" w:cs="Times New Roman"/>
          <w:lang w:val="es-ES" w:eastAsia="es-ES"/>
        </w:rPr>
        <w:t xml:space="preserve"> </w:t>
      </w:r>
    </w:p>
    <w:sectPr w:rsidR="00CB5CE8" w:rsidRPr="0011493B" w:rsidSect="00645D0A">
      <w:headerReference w:type="default" r:id="rId18"/>
      <w:pgSz w:w="12240" w:h="15840"/>
      <w:pgMar w:top="1417" w:right="1701" w:bottom="851" w:left="1701" w:header="14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3044C8" w14:textId="77777777" w:rsidR="00456BD6" w:rsidRDefault="00456BD6" w:rsidP="00CB5CE8">
      <w:pPr>
        <w:spacing w:after="0" w:line="240" w:lineRule="auto"/>
      </w:pPr>
      <w:r>
        <w:separator/>
      </w:r>
    </w:p>
  </w:endnote>
  <w:endnote w:type="continuationSeparator" w:id="0">
    <w:p w14:paraId="1648E564" w14:textId="77777777" w:rsidR="00456BD6" w:rsidRDefault="00456BD6" w:rsidP="00CB5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NeueLTStd-Lt">
    <w:altName w:val="Cambria"/>
    <w:panose1 w:val="00000000000000000000"/>
    <w:charset w:val="00"/>
    <w:family w:val="swiss"/>
    <w:notTrueType/>
    <w:pitch w:val="default"/>
    <w:sig w:usb0="00000003" w:usb1="00000000" w:usb2="00000000" w:usb3="00000000" w:csb0="00000001" w:csb1="00000000"/>
  </w:font>
  <w:font w:name="HelveticaNeueLT Com 45 Lt">
    <w:altName w:val="HelveticaNeueLT Com 45 Lt"/>
    <w:panose1 w:val="00000000000000000000"/>
    <w:charset w:val="00"/>
    <w:family w:val="swiss"/>
    <w:notTrueType/>
    <w:pitch w:val="default"/>
    <w:sig w:usb0="00000003" w:usb1="00000000" w:usb2="00000000" w:usb3="00000000" w:csb0="00000001" w:csb1="00000000"/>
  </w:font>
  <w:font w:name="KeplerStd-Regular">
    <w:altName w:val="Cambria"/>
    <w:panose1 w:val="00000000000000000000"/>
    <w:charset w:val="00"/>
    <w:family w:val="roman"/>
    <w:notTrueType/>
    <w:pitch w:val="default"/>
    <w:sig w:usb0="00000003" w:usb1="00000000" w:usb2="00000000" w:usb3="00000000" w:csb0="00000001" w:csb1="00000000"/>
  </w:font>
  <w:font w:name="KeplerStd-Italic">
    <w:altName w:val="Cambria"/>
    <w:panose1 w:val="00000000000000000000"/>
    <w:charset w:val="00"/>
    <w:family w:val="roman"/>
    <w:notTrueType/>
    <w:pitch w:val="default"/>
    <w:sig w:usb0="00000003" w:usb1="00000000" w:usb2="00000000" w:usb3="00000000" w:csb0="00000001" w:csb1="00000000"/>
  </w:font>
  <w:font w:name="Helvetica-Bold">
    <w:altName w:val="Helvetica"/>
    <w:panose1 w:val="00000000000000000000"/>
    <w:charset w:val="00"/>
    <w:family w:val="auto"/>
    <w:notTrueType/>
    <w:pitch w:val="default"/>
    <w:sig w:usb0="00000003" w:usb1="00000000" w:usb2="00000000" w:usb3="00000000" w:csb0="00000001" w:csb1="00000000"/>
  </w:font>
  <w:font w:name="Schneidler Lt BT">
    <w:altName w:val="Cambria"/>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474659" w14:textId="77777777" w:rsidR="00456BD6" w:rsidRDefault="00456BD6" w:rsidP="00CB5CE8">
      <w:pPr>
        <w:spacing w:after="0" w:line="240" w:lineRule="auto"/>
      </w:pPr>
      <w:r>
        <w:separator/>
      </w:r>
    </w:p>
  </w:footnote>
  <w:footnote w:type="continuationSeparator" w:id="0">
    <w:p w14:paraId="02D6ECA1" w14:textId="77777777" w:rsidR="00456BD6" w:rsidRDefault="00456BD6" w:rsidP="00CB5CE8">
      <w:pPr>
        <w:spacing w:after="0" w:line="240" w:lineRule="auto"/>
      </w:pPr>
      <w:r>
        <w:continuationSeparator/>
      </w:r>
    </w:p>
  </w:footnote>
  <w:footnote w:id="1">
    <w:p w14:paraId="3E7CE74C" w14:textId="0FEE693A" w:rsidR="00C52B07" w:rsidRPr="00645D0A" w:rsidRDefault="00C52B07" w:rsidP="00F12F09">
      <w:pPr>
        <w:autoSpaceDE w:val="0"/>
        <w:autoSpaceDN w:val="0"/>
        <w:adjustRightInd w:val="0"/>
        <w:spacing w:after="0" w:line="240" w:lineRule="auto"/>
        <w:jc w:val="both"/>
        <w:rPr>
          <w:rFonts w:ascii="Arial Narrow" w:hAnsi="Arial Narrow"/>
          <w:lang w:val="en-US"/>
        </w:rPr>
      </w:pPr>
      <w:r w:rsidRPr="00645D0A">
        <w:rPr>
          <w:rStyle w:val="Refdenotaalpie"/>
          <w:rFonts w:ascii="Arial Narrow" w:hAnsi="Arial Narrow"/>
        </w:rPr>
        <w:footnoteRef/>
      </w:r>
      <w:r w:rsidRPr="00645D0A">
        <w:rPr>
          <w:rFonts w:ascii="Arial Narrow" w:hAnsi="Arial Narrow"/>
          <w:lang w:val="en-US"/>
        </w:rPr>
        <w:t xml:space="preserve"> </w:t>
      </w:r>
      <w:proofErr w:type="spellStart"/>
      <w:r w:rsidRPr="00645D0A">
        <w:rPr>
          <w:rFonts w:ascii="Arial Narrow" w:hAnsi="Arial Narrow" w:cs="HelveticaNeueLTStd-Lt"/>
          <w:lang w:val="en-US" w:eastAsia="es-ES"/>
        </w:rPr>
        <w:t>Conferencia</w:t>
      </w:r>
      <w:proofErr w:type="spellEnd"/>
      <w:r w:rsidRPr="00645D0A">
        <w:rPr>
          <w:rFonts w:ascii="Arial Narrow" w:hAnsi="Arial Narrow" w:cs="HelveticaNeueLTStd-Lt"/>
          <w:lang w:val="en-US" w:eastAsia="es-ES"/>
        </w:rPr>
        <w:t xml:space="preserve"> de </w:t>
      </w:r>
      <w:proofErr w:type="spellStart"/>
      <w:r w:rsidRPr="00645D0A">
        <w:rPr>
          <w:rFonts w:ascii="Arial Narrow" w:hAnsi="Arial Narrow" w:cs="HelveticaNeueLTStd-Lt"/>
          <w:lang w:val="en-US" w:eastAsia="es-ES"/>
        </w:rPr>
        <w:t>las</w:t>
      </w:r>
      <w:proofErr w:type="spellEnd"/>
      <w:r w:rsidRPr="00645D0A">
        <w:rPr>
          <w:rFonts w:ascii="Arial Narrow" w:hAnsi="Arial Narrow" w:cs="HelveticaNeueLTStd-Lt"/>
          <w:lang w:val="en-US" w:eastAsia="es-ES"/>
        </w:rPr>
        <w:t xml:space="preserve"> </w:t>
      </w:r>
      <w:proofErr w:type="spellStart"/>
      <w:r w:rsidRPr="00645D0A">
        <w:rPr>
          <w:rFonts w:ascii="Arial Narrow" w:hAnsi="Arial Narrow" w:cs="HelveticaNeueLTStd-Lt"/>
          <w:lang w:val="en-US" w:eastAsia="es-ES"/>
        </w:rPr>
        <w:t>Naciones</w:t>
      </w:r>
      <w:proofErr w:type="spellEnd"/>
      <w:r w:rsidRPr="00645D0A">
        <w:rPr>
          <w:rFonts w:ascii="Arial Narrow" w:hAnsi="Arial Narrow" w:cs="HelveticaNeueLTStd-Lt"/>
          <w:lang w:val="en-US" w:eastAsia="es-ES"/>
        </w:rPr>
        <w:t xml:space="preserve"> </w:t>
      </w:r>
      <w:proofErr w:type="spellStart"/>
      <w:r w:rsidRPr="00645D0A">
        <w:rPr>
          <w:rFonts w:ascii="Arial Narrow" w:hAnsi="Arial Narrow" w:cs="HelveticaNeueLTStd-Lt"/>
          <w:lang w:val="en-US" w:eastAsia="es-ES"/>
        </w:rPr>
        <w:t>Unidas</w:t>
      </w:r>
      <w:proofErr w:type="spellEnd"/>
      <w:r w:rsidRPr="00645D0A">
        <w:rPr>
          <w:rFonts w:ascii="Arial Narrow" w:hAnsi="Arial Narrow" w:cs="HelveticaNeueLTStd-Lt"/>
          <w:lang w:val="en-US" w:eastAsia="es-ES"/>
        </w:rPr>
        <w:t xml:space="preserve"> </w:t>
      </w:r>
      <w:proofErr w:type="spellStart"/>
      <w:r w:rsidRPr="00645D0A">
        <w:rPr>
          <w:rFonts w:ascii="Arial Narrow" w:hAnsi="Arial Narrow" w:cs="HelveticaNeueLTStd-Lt"/>
          <w:lang w:val="en-US" w:eastAsia="es-ES"/>
        </w:rPr>
        <w:t>sobre</w:t>
      </w:r>
      <w:proofErr w:type="spellEnd"/>
      <w:r w:rsidRPr="00645D0A">
        <w:rPr>
          <w:rFonts w:ascii="Arial Narrow" w:hAnsi="Arial Narrow" w:cs="HelveticaNeueLTStd-Lt"/>
          <w:lang w:val="en-US" w:eastAsia="es-ES"/>
        </w:rPr>
        <w:t xml:space="preserve"> </w:t>
      </w:r>
      <w:proofErr w:type="spellStart"/>
      <w:r w:rsidRPr="00645D0A">
        <w:rPr>
          <w:rFonts w:ascii="Arial Narrow" w:hAnsi="Arial Narrow" w:cs="HelveticaNeueLTStd-Lt"/>
          <w:lang w:val="en-US" w:eastAsia="es-ES"/>
        </w:rPr>
        <w:t>Comercio</w:t>
      </w:r>
      <w:proofErr w:type="spellEnd"/>
      <w:r w:rsidRPr="00645D0A">
        <w:rPr>
          <w:rFonts w:ascii="Arial Narrow" w:hAnsi="Arial Narrow" w:cs="HelveticaNeueLTStd-Lt"/>
          <w:lang w:val="en-US" w:eastAsia="es-ES"/>
        </w:rPr>
        <w:t xml:space="preserve"> y </w:t>
      </w:r>
      <w:proofErr w:type="spellStart"/>
      <w:r w:rsidRPr="00645D0A">
        <w:rPr>
          <w:rFonts w:ascii="Arial Narrow" w:hAnsi="Arial Narrow" w:cs="HelveticaNeueLTStd-Lt"/>
          <w:lang w:val="en-US" w:eastAsia="es-ES"/>
        </w:rPr>
        <w:t>Desarrollo</w:t>
      </w:r>
      <w:proofErr w:type="spellEnd"/>
      <w:r w:rsidRPr="00645D0A">
        <w:rPr>
          <w:rFonts w:ascii="Arial Narrow" w:hAnsi="Arial Narrow" w:cs="HelveticaNeueLTStd-Lt"/>
          <w:lang w:val="en-US" w:eastAsia="es-ES"/>
        </w:rPr>
        <w:t xml:space="preserve"> (UNCTAD),</w:t>
      </w:r>
      <w:r w:rsidRPr="00645D0A">
        <w:rPr>
          <w:rFonts w:ascii="Arial Narrow" w:hAnsi="Arial Narrow" w:cs="HelveticaNeueLT Com 45 Lt"/>
          <w:color w:val="000000"/>
          <w:lang w:val="en-US"/>
        </w:rPr>
        <w:t xml:space="preserve"> The </w:t>
      </w:r>
      <w:r w:rsidRPr="00645D0A">
        <w:rPr>
          <w:rFonts w:ascii="Arial Narrow" w:hAnsi="Arial Narrow" w:cs="HelveticaNeueLT Com 45 Lt"/>
          <w:i/>
          <w:iCs/>
          <w:color w:val="000000"/>
          <w:lang w:val="en-US"/>
        </w:rPr>
        <w:t>Informa</w:t>
      </w:r>
      <w:r w:rsidRPr="00645D0A">
        <w:rPr>
          <w:rFonts w:ascii="Arial Narrow" w:hAnsi="Arial Narrow" w:cs="HelveticaNeueLT Com 45 Lt"/>
          <w:i/>
          <w:iCs/>
          <w:color w:val="000000"/>
          <w:lang w:val="en-US"/>
        </w:rPr>
        <w:softHyphen/>
        <w:t>tion Economy Report 2012</w:t>
      </w:r>
      <w:proofErr w:type="gramStart"/>
      <w:r w:rsidRPr="00645D0A">
        <w:rPr>
          <w:rFonts w:ascii="Arial Narrow" w:hAnsi="Arial Narrow" w:cs="HelveticaNeueLT Com 45 Lt"/>
          <w:i/>
          <w:iCs/>
          <w:color w:val="000000"/>
          <w:lang w:val="en-US"/>
        </w:rPr>
        <w:t xml:space="preserve">,  </w:t>
      </w:r>
      <w:r w:rsidRPr="00E85444">
        <w:rPr>
          <w:rFonts w:ascii="Arial Narrow" w:hAnsi="Arial Narrow" w:cs="HelveticaNeueLT Com 45 Lt"/>
          <w:i/>
          <w:iCs/>
          <w:color w:val="000000"/>
          <w:lang w:val="en-US"/>
        </w:rPr>
        <w:t>“</w:t>
      </w:r>
      <w:proofErr w:type="gramEnd"/>
      <w:r w:rsidRPr="00E85444">
        <w:rPr>
          <w:rFonts w:ascii="Arial Narrow" w:hAnsi="Arial Narrow" w:cs="HelveticaNeueLT Com 45 Lt"/>
          <w:i/>
          <w:iCs/>
          <w:color w:val="000000"/>
          <w:lang w:val="en-US"/>
        </w:rPr>
        <w:t>T</w:t>
      </w:r>
      <w:r w:rsidRPr="00E85444">
        <w:rPr>
          <w:rFonts w:ascii="Arial Narrow" w:hAnsi="Arial Narrow" w:cs="HelveticaNeueLT Com 45 Lt"/>
          <w:i/>
          <w:color w:val="000000"/>
          <w:lang w:val="en-US"/>
        </w:rPr>
        <w:t>he  software industry  and  developing countries”.</w:t>
      </w:r>
    </w:p>
  </w:footnote>
  <w:footnote w:id="2">
    <w:p w14:paraId="58C22BF8" w14:textId="77777777" w:rsidR="00C52B07" w:rsidRPr="00645D0A" w:rsidRDefault="00C52B07" w:rsidP="00F12F09">
      <w:pPr>
        <w:autoSpaceDE w:val="0"/>
        <w:autoSpaceDN w:val="0"/>
        <w:adjustRightInd w:val="0"/>
        <w:spacing w:after="0" w:line="240" w:lineRule="auto"/>
        <w:jc w:val="both"/>
        <w:rPr>
          <w:rFonts w:ascii="Arial Narrow" w:hAnsi="Arial Narrow"/>
          <w:lang w:val="es-ES"/>
        </w:rPr>
      </w:pPr>
      <w:r w:rsidRPr="00645D0A">
        <w:rPr>
          <w:rStyle w:val="Refdenotaalpie"/>
          <w:rFonts w:ascii="Arial Narrow" w:hAnsi="Arial Narrow"/>
        </w:rPr>
        <w:footnoteRef/>
      </w:r>
      <w:r w:rsidRPr="00645D0A">
        <w:rPr>
          <w:rFonts w:ascii="Arial Narrow" w:hAnsi="Arial Narrow"/>
        </w:rPr>
        <w:t xml:space="preserve"> </w:t>
      </w:r>
      <w:r w:rsidRPr="00645D0A">
        <w:rPr>
          <w:rFonts w:ascii="Arial Narrow" w:hAnsi="Arial Narrow" w:cs="KeplerStd-Regular"/>
          <w:lang w:val="es-ES" w:eastAsia="es-ES"/>
        </w:rPr>
        <w:t>Curras, Margarita, et al., “Evidencias del impacto de las TIC en la productividad de la empresa.</w:t>
      </w:r>
      <w:r w:rsidRPr="00645D0A">
        <w:rPr>
          <w:rFonts w:ascii="Arial Narrow" w:hAnsi="Arial Narrow" w:cs="KeplerStd-Italic"/>
          <w:i/>
          <w:iCs/>
          <w:lang w:val="es-ES" w:eastAsia="es-ES"/>
        </w:rPr>
        <w:t xml:space="preserve"> Cuadernos de Economía</w:t>
      </w:r>
      <w:r w:rsidRPr="00645D0A">
        <w:rPr>
          <w:rFonts w:ascii="Arial Narrow" w:hAnsi="Arial Narrow" w:cs="KeplerStd-Regular"/>
          <w:lang w:val="es-ES" w:eastAsia="es-ES"/>
        </w:rPr>
        <w:t>, V. 30, No. 82, enero-abril de 2007</w:t>
      </w:r>
    </w:p>
  </w:footnote>
  <w:footnote w:id="3">
    <w:p w14:paraId="2C1DAF5F" w14:textId="77777777" w:rsidR="00C52B07" w:rsidRPr="00645D0A" w:rsidRDefault="00C52B07" w:rsidP="00F12F09">
      <w:pPr>
        <w:pStyle w:val="Textonotapie"/>
        <w:spacing w:after="0" w:line="240" w:lineRule="auto"/>
        <w:jc w:val="both"/>
        <w:rPr>
          <w:rFonts w:ascii="Arial Narrow" w:hAnsi="Arial Narrow"/>
          <w:sz w:val="22"/>
          <w:szCs w:val="22"/>
        </w:rPr>
      </w:pPr>
      <w:r w:rsidRPr="00645D0A">
        <w:rPr>
          <w:rStyle w:val="Refdenotaalpie"/>
          <w:rFonts w:ascii="Arial Narrow" w:hAnsi="Arial Narrow"/>
          <w:sz w:val="22"/>
          <w:szCs w:val="22"/>
        </w:rPr>
        <w:footnoteRef/>
      </w:r>
      <w:r w:rsidRPr="00645D0A">
        <w:rPr>
          <w:rFonts w:ascii="Arial Narrow" w:hAnsi="Arial Narrow"/>
          <w:sz w:val="22"/>
          <w:szCs w:val="22"/>
        </w:rPr>
        <w:t xml:space="preserve"> Aproximadamente 25.000 empresas reportan información al sistema de Información y Riesgo Empresarial (SIREM) de la Superintendencia de Sociedades</w:t>
      </w:r>
    </w:p>
  </w:footnote>
  <w:footnote w:id="4">
    <w:p w14:paraId="09DDA708" w14:textId="77777777"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rPr>
        <w:t xml:space="preserve"> Revista  </w:t>
      </w:r>
      <w:proofErr w:type="spellStart"/>
      <w:r w:rsidRPr="00645D0A">
        <w:rPr>
          <w:rFonts w:ascii="Arial Narrow" w:hAnsi="Arial Narrow" w:cs="Helvetica-Bold"/>
          <w:bCs/>
          <w:color w:val="383336"/>
          <w:sz w:val="22"/>
          <w:szCs w:val="22"/>
          <w:lang w:val="es-ES" w:eastAsia="es-ES"/>
        </w:rPr>
        <w:t>Computerworld</w:t>
      </w:r>
      <w:proofErr w:type="spellEnd"/>
      <w:r w:rsidRPr="00645D0A">
        <w:rPr>
          <w:rFonts w:ascii="Arial Narrow" w:hAnsi="Arial Narrow" w:cs="Helvetica-Bold"/>
          <w:bCs/>
          <w:color w:val="383336"/>
          <w:sz w:val="22"/>
          <w:szCs w:val="22"/>
          <w:lang w:val="es-ES" w:eastAsia="es-ES"/>
        </w:rPr>
        <w:t xml:space="preserve"> 2012</w:t>
      </w:r>
    </w:p>
  </w:footnote>
  <w:footnote w:id="5">
    <w:p w14:paraId="175D9761" w14:textId="5F73C8FD"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rPr>
        <w:t xml:space="preserve"> </w:t>
      </w:r>
      <w:r w:rsidRPr="00645D0A">
        <w:rPr>
          <w:rFonts w:ascii="Arial Narrow" w:hAnsi="Arial Narrow" w:cs="HelveticaNeueLTStd-Lt"/>
          <w:sz w:val="22"/>
          <w:szCs w:val="22"/>
          <w:lang w:eastAsia="es-ES"/>
        </w:rPr>
        <w:t xml:space="preserve">UNCTAD, </w:t>
      </w:r>
      <w:proofErr w:type="spellStart"/>
      <w:r>
        <w:rPr>
          <w:rFonts w:ascii="Arial Narrow" w:hAnsi="Arial Narrow" w:cs="HelveticaNeueLTStd-Lt"/>
          <w:bCs/>
          <w:sz w:val="22"/>
          <w:szCs w:val="22"/>
          <w:lang w:val="es-ES" w:eastAsia="es-ES"/>
        </w:rPr>
        <w:t>Ibid</w:t>
      </w:r>
      <w:proofErr w:type="spellEnd"/>
      <w:r>
        <w:rPr>
          <w:rFonts w:ascii="Arial Narrow" w:hAnsi="Arial Narrow" w:cs="HelveticaNeueLTStd-Lt"/>
          <w:bCs/>
          <w:sz w:val="22"/>
          <w:szCs w:val="22"/>
          <w:lang w:val="es-ES" w:eastAsia="es-ES"/>
        </w:rPr>
        <w:t>.</w:t>
      </w:r>
    </w:p>
  </w:footnote>
  <w:footnote w:id="6">
    <w:p w14:paraId="7C8523ED" w14:textId="1713C1E3" w:rsidR="00C52B07" w:rsidRPr="0074219D" w:rsidRDefault="00C52B07" w:rsidP="00F12F09">
      <w:pPr>
        <w:pStyle w:val="Textonotapie"/>
        <w:spacing w:after="0" w:line="240" w:lineRule="auto"/>
        <w:jc w:val="both"/>
        <w:rPr>
          <w:rFonts w:ascii="Arial Narrow" w:hAnsi="Arial Narrow"/>
          <w:sz w:val="22"/>
          <w:szCs w:val="22"/>
          <w:lang w:val="en-US"/>
        </w:rPr>
      </w:pPr>
      <w:r w:rsidRPr="00645D0A">
        <w:rPr>
          <w:rStyle w:val="Refdenotaalpie"/>
          <w:rFonts w:ascii="Arial Narrow" w:hAnsi="Arial Narrow"/>
          <w:sz w:val="22"/>
          <w:szCs w:val="22"/>
        </w:rPr>
        <w:footnoteRef/>
      </w:r>
      <w:r>
        <w:rPr>
          <w:rFonts w:ascii="Arial Narrow" w:hAnsi="Arial Narrow"/>
          <w:sz w:val="22"/>
          <w:szCs w:val="22"/>
        </w:rPr>
        <w:t xml:space="preserve"> </w:t>
      </w:r>
      <w:r w:rsidRPr="00645D0A">
        <w:rPr>
          <w:rFonts w:ascii="Arial Narrow" w:hAnsi="Arial Narrow"/>
          <w:sz w:val="22"/>
          <w:szCs w:val="22"/>
        </w:rPr>
        <w:t xml:space="preserve">Torres  Javier, ponencia  en Foro celebrado en </w:t>
      </w:r>
      <w:proofErr w:type="spellStart"/>
      <w:r w:rsidRPr="00645D0A">
        <w:rPr>
          <w:rFonts w:ascii="Arial Narrow" w:hAnsi="Arial Narrow"/>
          <w:sz w:val="22"/>
          <w:szCs w:val="22"/>
        </w:rPr>
        <w:t>Uniandes</w:t>
      </w:r>
      <w:proofErr w:type="spellEnd"/>
      <w:r w:rsidRPr="00645D0A">
        <w:rPr>
          <w:rFonts w:ascii="Arial Narrow" w:hAnsi="Arial Narrow"/>
          <w:sz w:val="22"/>
          <w:szCs w:val="22"/>
        </w:rPr>
        <w:t xml:space="preserve">,   “Inversión  en TI, nivel nacional,  2012.  </w:t>
      </w:r>
      <w:r w:rsidRPr="0074219D">
        <w:rPr>
          <w:rFonts w:ascii="Arial Narrow" w:hAnsi="Arial Narrow"/>
          <w:sz w:val="22"/>
          <w:szCs w:val="22"/>
          <w:lang w:val="en-US"/>
        </w:rPr>
        <w:t>presentación en power point.</w:t>
      </w:r>
    </w:p>
  </w:footnote>
  <w:footnote w:id="7">
    <w:p w14:paraId="1AC02413" w14:textId="205B104F" w:rsidR="00C52B07" w:rsidRPr="0074219D" w:rsidRDefault="00C52B07" w:rsidP="00F12F09">
      <w:pPr>
        <w:pStyle w:val="Textonotapie"/>
        <w:spacing w:after="0" w:line="240" w:lineRule="auto"/>
        <w:jc w:val="both"/>
        <w:rPr>
          <w:rFonts w:ascii="Arial Narrow" w:hAnsi="Arial Narrow"/>
          <w:sz w:val="22"/>
          <w:szCs w:val="22"/>
          <w:lang w:val="en-US"/>
        </w:rPr>
      </w:pPr>
      <w:r w:rsidRPr="00645D0A">
        <w:rPr>
          <w:rStyle w:val="Refdenotaalpie"/>
          <w:rFonts w:ascii="Arial Narrow" w:hAnsi="Arial Narrow"/>
          <w:sz w:val="22"/>
          <w:szCs w:val="22"/>
        </w:rPr>
        <w:footnoteRef/>
      </w:r>
      <w:r w:rsidRPr="0074219D">
        <w:rPr>
          <w:rFonts w:ascii="Arial Narrow" w:hAnsi="Arial Narrow"/>
          <w:sz w:val="22"/>
          <w:szCs w:val="22"/>
          <w:lang w:val="en-US"/>
        </w:rPr>
        <w:t xml:space="preserve"> </w:t>
      </w:r>
      <w:r w:rsidRPr="0074219D">
        <w:rPr>
          <w:rFonts w:ascii="Arial Narrow" w:hAnsi="Arial Narrow" w:cs="HelveticaNeueLTStd-Lt"/>
          <w:sz w:val="22"/>
          <w:szCs w:val="22"/>
          <w:lang w:val="en-US" w:eastAsia="es-ES"/>
        </w:rPr>
        <w:t>UNCTAD, Ibíd.</w:t>
      </w:r>
    </w:p>
  </w:footnote>
  <w:footnote w:id="8">
    <w:p w14:paraId="78BC9B18" w14:textId="42862542" w:rsidR="00C52B07" w:rsidRPr="00EC4FA2" w:rsidRDefault="00C52B07" w:rsidP="00EC4FA2">
      <w:pPr>
        <w:autoSpaceDE w:val="0"/>
        <w:autoSpaceDN w:val="0"/>
        <w:adjustRightInd w:val="0"/>
        <w:spacing w:after="0" w:line="240" w:lineRule="auto"/>
        <w:jc w:val="both"/>
        <w:rPr>
          <w:rFonts w:ascii="Arial Narrow" w:hAnsi="Arial Narrow" w:cs="Arial"/>
          <w:lang w:val="en-US"/>
        </w:rPr>
      </w:pPr>
      <w:r w:rsidRPr="00645D0A">
        <w:rPr>
          <w:rStyle w:val="Refdenotaalpie"/>
          <w:rFonts w:ascii="Arial Narrow" w:hAnsi="Arial Narrow"/>
        </w:rPr>
        <w:footnoteRef/>
      </w:r>
      <w:r w:rsidRPr="00645D0A">
        <w:rPr>
          <w:rFonts w:ascii="Arial Narrow" w:hAnsi="Arial Narrow"/>
          <w:lang w:val="en-US"/>
        </w:rPr>
        <w:t xml:space="preserve"> IDC, “</w:t>
      </w:r>
      <w:r w:rsidRPr="00645D0A">
        <w:rPr>
          <w:rFonts w:ascii="Arial Narrow" w:hAnsi="Arial Narrow"/>
          <w:bCs/>
          <w:lang w:val="en-US"/>
        </w:rPr>
        <w:t>AID TO RECOVERY</w:t>
      </w:r>
      <w:r w:rsidRPr="00645D0A">
        <w:rPr>
          <w:rFonts w:ascii="Arial Narrow" w:hAnsi="Arial Narrow"/>
          <w:b/>
          <w:bCs/>
          <w:lang w:val="en-US"/>
        </w:rPr>
        <w:t>:</w:t>
      </w:r>
      <w:r w:rsidRPr="00645D0A">
        <w:rPr>
          <w:rFonts w:ascii="Arial Narrow" w:hAnsi="Arial Narrow" w:cs="Arial"/>
          <w:b/>
          <w:bCs/>
          <w:color w:val="000000"/>
          <w:lang w:val="en-US" w:eastAsia="es-ES"/>
        </w:rPr>
        <w:t xml:space="preserve"> “</w:t>
      </w:r>
      <w:r w:rsidRPr="00645D0A">
        <w:rPr>
          <w:rFonts w:ascii="Arial Narrow" w:hAnsi="Arial Narrow" w:cs="Arial"/>
          <w:bCs/>
          <w:color w:val="000000"/>
          <w:lang w:val="en-US" w:eastAsia="es-ES"/>
        </w:rPr>
        <w:t xml:space="preserve">The economic impact of it, software, and the </w:t>
      </w:r>
      <w:proofErr w:type="spellStart"/>
      <w:r w:rsidRPr="00645D0A">
        <w:rPr>
          <w:rFonts w:ascii="Arial Narrow" w:hAnsi="Arial Narrow" w:cs="Arial"/>
          <w:bCs/>
          <w:color w:val="000000"/>
          <w:lang w:val="en-US" w:eastAsia="es-ES"/>
        </w:rPr>
        <w:t>microsoft</w:t>
      </w:r>
      <w:proofErr w:type="spellEnd"/>
      <w:r w:rsidRPr="00645D0A">
        <w:rPr>
          <w:rFonts w:ascii="Arial Narrow" w:hAnsi="Arial Narrow" w:cs="Arial"/>
          <w:bCs/>
          <w:color w:val="000000"/>
          <w:lang w:val="en-US" w:eastAsia="es-ES"/>
        </w:rPr>
        <w:t xml:space="preserve"> ecosystem on the global economy”, 2009</w:t>
      </w:r>
    </w:p>
  </w:footnote>
  <w:footnote w:id="9">
    <w:p w14:paraId="7696D722" w14:textId="77777777"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lang w:val="es-ES"/>
        </w:rPr>
        <w:t xml:space="preserve">  </w:t>
      </w:r>
      <w:r w:rsidRPr="00645D0A">
        <w:rPr>
          <w:rFonts w:ascii="Arial Narrow" w:hAnsi="Arial Narrow"/>
          <w:sz w:val="22"/>
          <w:szCs w:val="22"/>
        </w:rPr>
        <w:t xml:space="preserve">José Ignacio López Sánchez, ¿Pueden las tecnologías de la información mejorar la productividad? </w:t>
      </w:r>
      <w:proofErr w:type="spellStart"/>
      <w:r w:rsidRPr="00645D0A">
        <w:rPr>
          <w:rFonts w:ascii="Arial Narrow" w:hAnsi="Arial Narrow"/>
          <w:sz w:val="22"/>
          <w:szCs w:val="22"/>
          <w:lang w:val="es-ES"/>
        </w:rPr>
        <w:t>Universia</w:t>
      </w:r>
      <w:proofErr w:type="spellEnd"/>
      <w:r w:rsidRPr="00645D0A">
        <w:rPr>
          <w:rFonts w:ascii="Arial Narrow" w:hAnsi="Arial Narrow"/>
          <w:sz w:val="22"/>
          <w:szCs w:val="22"/>
          <w:lang w:val="es-ES"/>
        </w:rPr>
        <w:t xml:space="preserve"> Business </w:t>
      </w:r>
      <w:proofErr w:type="spellStart"/>
      <w:r w:rsidRPr="00645D0A">
        <w:rPr>
          <w:rFonts w:ascii="Arial Narrow" w:hAnsi="Arial Narrow"/>
          <w:sz w:val="22"/>
          <w:szCs w:val="22"/>
          <w:lang w:val="es-ES"/>
        </w:rPr>
        <w:t>Review</w:t>
      </w:r>
      <w:proofErr w:type="spellEnd"/>
      <w:r w:rsidRPr="00645D0A">
        <w:rPr>
          <w:rFonts w:ascii="Arial Narrow" w:hAnsi="Arial Narrow"/>
          <w:sz w:val="22"/>
          <w:szCs w:val="22"/>
          <w:lang w:val="es-ES"/>
        </w:rPr>
        <w:t>, núm. 1, primer  trimestre, 2004.</w:t>
      </w:r>
    </w:p>
  </w:footnote>
  <w:footnote w:id="10">
    <w:p w14:paraId="13C83774" w14:textId="77777777" w:rsidR="00C52B07" w:rsidRPr="00645D0A" w:rsidRDefault="00C52B07" w:rsidP="00F12F09">
      <w:pPr>
        <w:spacing w:after="0" w:line="240" w:lineRule="auto"/>
        <w:jc w:val="both"/>
        <w:rPr>
          <w:rFonts w:ascii="Arial Narrow" w:hAnsi="Arial Narrow"/>
          <w:lang w:val="es-ES"/>
        </w:rPr>
      </w:pPr>
      <w:r w:rsidRPr="00645D0A">
        <w:rPr>
          <w:rStyle w:val="Refdenotaalpie"/>
          <w:rFonts w:ascii="Arial Narrow" w:hAnsi="Arial Narrow"/>
        </w:rPr>
        <w:footnoteRef/>
      </w:r>
      <w:r w:rsidRPr="00645D0A">
        <w:rPr>
          <w:rFonts w:ascii="Arial Narrow" w:hAnsi="Arial Narrow"/>
          <w:lang w:val="es-ES"/>
        </w:rPr>
        <w:t xml:space="preserve"> </w:t>
      </w:r>
      <w:proofErr w:type="spellStart"/>
      <w:r w:rsidRPr="00645D0A">
        <w:rPr>
          <w:rFonts w:ascii="Arial Narrow" w:hAnsi="Arial Narrow"/>
          <w:lang w:val="es-ES"/>
        </w:rPr>
        <w:t>Proexport</w:t>
      </w:r>
      <w:proofErr w:type="spellEnd"/>
      <w:r w:rsidRPr="00645D0A">
        <w:rPr>
          <w:rFonts w:ascii="Arial Narrow" w:hAnsi="Arial Narrow"/>
          <w:lang w:val="es-ES"/>
        </w:rPr>
        <w:t xml:space="preserve">,  </w:t>
      </w:r>
      <w:r w:rsidRPr="00645D0A">
        <w:rPr>
          <w:rFonts w:ascii="Arial Narrow" w:hAnsi="Arial Narrow"/>
          <w:bCs/>
          <w:lang w:val="es-ES"/>
        </w:rPr>
        <w:t>Software y Servicios de Tecnología de la Información TI,  2011.</w:t>
      </w:r>
    </w:p>
  </w:footnote>
  <w:footnote w:id="11">
    <w:p w14:paraId="0304199D" w14:textId="77777777" w:rsidR="00C52B07" w:rsidRPr="0074219D" w:rsidRDefault="00C52B07" w:rsidP="00F12F09">
      <w:pPr>
        <w:pStyle w:val="Textonotapie"/>
        <w:spacing w:after="0" w:line="240" w:lineRule="auto"/>
        <w:jc w:val="both"/>
        <w:rPr>
          <w:rFonts w:ascii="Arial Narrow" w:hAnsi="Arial Narrow"/>
          <w:sz w:val="22"/>
          <w:szCs w:val="22"/>
        </w:rPr>
      </w:pPr>
      <w:r w:rsidRPr="00645D0A">
        <w:rPr>
          <w:rStyle w:val="Refdenotaalpie"/>
          <w:rFonts w:ascii="Arial Narrow" w:hAnsi="Arial Narrow"/>
          <w:sz w:val="22"/>
          <w:szCs w:val="22"/>
        </w:rPr>
        <w:footnoteRef/>
      </w:r>
      <w:r w:rsidRPr="0074219D">
        <w:rPr>
          <w:rFonts w:ascii="Arial Narrow" w:hAnsi="Arial Narrow"/>
          <w:sz w:val="22"/>
          <w:szCs w:val="22"/>
        </w:rPr>
        <w:t xml:space="preserve"> www.witsa.org</w:t>
      </w:r>
    </w:p>
  </w:footnote>
  <w:footnote w:id="12">
    <w:p w14:paraId="4F573F8D" w14:textId="77777777" w:rsidR="00C52B07" w:rsidRPr="0074219D" w:rsidRDefault="00C52B07" w:rsidP="00F12F09">
      <w:pPr>
        <w:pStyle w:val="Textonotapie"/>
        <w:spacing w:after="0" w:line="240" w:lineRule="auto"/>
        <w:jc w:val="both"/>
        <w:rPr>
          <w:rFonts w:ascii="Arial Narrow" w:hAnsi="Arial Narrow"/>
          <w:sz w:val="22"/>
          <w:szCs w:val="22"/>
        </w:rPr>
      </w:pPr>
      <w:r w:rsidRPr="00645D0A">
        <w:rPr>
          <w:rStyle w:val="Refdenotaalpie"/>
          <w:rFonts w:ascii="Arial Narrow" w:hAnsi="Arial Narrow"/>
          <w:sz w:val="22"/>
          <w:szCs w:val="22"/>
        </w:rPr>
        <w:footnoteRef/>
      </w:r>
      <w:r w:rsidRPr="0074219D">
        <w:rPr>
          <w:rFonts w:ascii="Arial Narrow" w:hAnsi="Arial Narrow"/>
          <w:sz w:val="22"/>
          <w:szCs w:val="22"/>
        </w:rPr>
        <w:t xml:space="preserve"> </w:t>
      </w:r>
      <w:r w:rsidRPr="0074219D">
        <w:rPr>
          <w:rFonts w:ascii="Arial Narrow" w:hAnsi="Arial Narrow" w:cs="Arial"/>
          <w:noProof/>
          <w:sz w:val="22"/>
          <w:szCs w:val="22"/>
          <w:lang w:eastAsia="es-ES"/>
        </w:rPr>
        <w:t>UNCTAD,ibid.</w:t>
      </w:r>
    </w:p>
  </w:footnote>
  <w:footnote w:id="13">
    <w:p w14:paraId="612DE1CF" w14:textId="77777777"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rPr>
        <w:t xml:space="preserve"> </w:t>
      </w:r>
      <w:r w:rsidRPr="00645D0A">
        <w:rPr>
          <w:rFonts w:ascii="Arial Narrow" w:hAnsi="Arial Narrow"/>
          <w:sz w:val="22"/>
          <w:szCs w:val="22"/>
          <w:lang w:val="es-ES"/>
        </w:rPr>
        <w:t xml:space="preserve">MCKINSEY &amp; COMPANY.  Desarrollado el sector TI como uno de clase mundial. Bogotá: Ministerio Comercio, Industria y Turismo. 2008. Presentación en </w:t>
      </w:r>
      <w:proofErr w:type="spellStart"/>
      <w:r w:rsidRPr="00645D0A">
        <w:rPr>
          <w:rFonts w:ascii="Arial Narrow" w:hAnsi="Arial Narrow"/>
          <w:sz w:val="22"/>
          <w:szCs w:val="22"/>
          <w:lang w:val="es-ES"/>
        </w:rPr>
        <w:t>power</w:t>
      </w:r>
      <w:proofErr w:type="spellEnd"/>
      <w:r w:rsidRPr="00645D0A">
        <w:rPr>
          <w:rFonts w:ascii="Arial Narrow" w:hAnsi="Arial Narrow"/>
          <w:sz w:val="22"/>
          <w:szCs w:val="22"/>
          <w:lang w:val="es-ES"/>
        </w:rPr>
        <w:t xml:space="preserve"> </w:t>
      </w:r>
      <w:proofErr w:type="spellStart"/>
      <w:r w:rsidRPr="00645D0A">
        <w:rPr>
          <w:rFonts w:ascii="Arial Narrow" w:hAnsi="Arial Narrow"/>
          <w:sz w:val="22"/>
          <w:szCs w:val="22"/>
          <w:lang w:val="es-ES"/>
        </w:rPr>
        <w:t>point</w:t>
      </w:r>
      <w:proofErr w:type="spellEnd"/>
      <w:r w:rsidRPr="00645D0A">
        <w:rPr>
          <w:rFonts w:ascii="Arial Narrow" w:hAnsi="Arial Narrow"/>
          <w:sz w:val="22"/>
          <w:szCs w:val="22"/>
          <w:lang w:val="es-ES"/>
        </w:rPr>
        <w:t>.</w:t>
      </w:r>
    </w:p>
  </w:footnote>
  <w:footnote w:id="14">
    <w:p w14:paraId="3C17B87C" w14:textId="5EC32BC5" w:rsidR="00C52B07" w:rsidRPr="00645D0A" w:rsidRDefault="00C52B07" w:rsidP="00F12F09">
      <w:pPr>
        <w:pStyle w:val="Textonotapie"/>
        <w:spacing w:after="0" w:line="240" w:lineRule="auto"/>
        <w:jc w:val="both"/>
        <w:rPr>
          <w:rFonts w:ascii="Arial Narrow" w:hAnsi="Arial Narrow"/>
          <w:sz w:val="22"/>
          <w:szCs w:val="22"/>
        </w:rPr>
      </w:pPr>
      <w:r w:rsidRPr="00645D0A">
        <w:rPr>
          <w:rStyle w:val="Refdenotaalpie"/>
          <w:rFonts w:ascii="Arial Narrow" w:hAnsi="Arial Narrow"/>
          <w:sz w:val="22"/>
          <w:szCs w:val="22"/>
        </w:rPr>
        <w:footnoteRef/>
      </w:r>
      <w:r w:rsidRPr="00645D0A">
        <w:rPr>
          <w:rFonts w:ascii="Arial Narrow" w:hAnsi="Arial Narrow"/>
          <w:sz w:val="22"/>
          <w:szCs w:val="22"/>
        </w:rPr>
        <w:t xml:space="preserve">  </w:t>
      </w:r>
      <w:proofErr w:type="spellStart"/>
      <w:r w:rsidRPr="00645D0A">
        <w:rPr>
          <w:rFonts w:ascii="Arial Narrow" w:hAnsi="Arial Narrow"/>
          <w:sz w:val="22"/>
          <w:szCs w:val="22"/>
        </w:rPr>
        <w:t>Fedesoft</w:t>
      </w:r>
      <w:proofErr w:type="spellEnd"/>
      <w:r w:rsidRPr="00645D0A">
        <w:rPr>
          <w:rFonts w:ascii="Arial Narrow" w:hAnsi="Arial Narrow"/>
          <w:sz w:val="22"/>
          <w:szCs w:val="22"/>
        </w:rPr>
        <w:t xml:space="preserve"> - Informe de Cifras del Sector Software y Servicios Relacionados  2012.</w:t>
      </w:r>
    </w:p>
  </w:footnote>
  <w:footnote w:id="15">
    <w:p w14:paraId="750D4875" w14:textId="77777777"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rPr>
        <w:t xml:space="preserve"> Las empresas se clasificaron por tamaño de acuerdo con el número de empleados según los criterios de la Ley  905 de 2004.</w:t>
      </w:r>
    </w:p>
  </w:footnote>
  <w:footnote w:id="16">
    <w:p w14:paraId="19A1A16C" w14:textId="77777777"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rPr>
        <w:t xml:space="preserve"> La información proviene  de las declaraciones de IVA  de las sociedades presentadas a la DIAN en el año 2011</w:t>
      </w:r>
    </w:p>
  </w:footnote>
  <w:footnote w:id="17">
    <w:p w14:paraId="68BA7BE2" w14:textId="77777777"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rPr>
        <w:t xml:space="preserve"> DANE, </w:t>
      </w:r>
      <w:r w:rsidRPr="00645D0A">
        <w:rPr>
          <w:rFonts w:ascii="Arial Narrow" w:hAnsi="Arial Narrow"/>
          <w:sz w:val="22"/>
          <w:szCs w:val="22"/>
          <w:lang w:val="es-ES"/>
        </w:rPr>
        <w:t>Muestra Trimestral de Servicios I Trimestre de 2013.</w:t>
      </w:r>
    </w:p>
  </w:footnote>
  <w:footnote w:id="18">
    <w:p w14:paraId="552F6A29" w14:textId="77777777"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rPr>
        <w:t xml:space="preserve"> </w:t>
      </w:r>
      <w:proofErr w:type="spellStart"/>
      <w:r w:rsidRPr="00645D0A">
        <w:rPr>
          <w:rFonts w:ascii="Arial Narrow" w:hAnsi="Arial Narrow"/>
          <w:sz w:val="22"/>
          <w:szCs w:val="22"/>
          <w:lang w:val="es-ES"/>
        </w:rPr>
        <w:t>Mckinsey</w:t>
      </w:r>
      <w:proofErr w:type="spellEnd"/>
    </w:p>
  </w:footnote>
  <w:footnote w:id="19">
    <w:p w14:paraId="170897AA" w14:textId="77777777" w:rsidR="00C52B07" w:rsidRPr="00645D0A" w:rsidRDefault="00C52B07" w:rsidP="00F12F09">
      <w:pPr>
        <w:pStyle w:val="Textonotapie"/>
        <w:spacing w:after="0" w:line="240" w:lineRule="auto"/>
        <w:jc w:val="both"/>
        <w:rPr>
          <w:rFonts w:ascii="Arial Narrow" w:hAnsi="Arial Narrow"/>
          <w:sz w:val="22"/>
          <w:szCs w:val="22"/>
          <w:lang w:val="es-ES"/>
        </w:rPr>
      </w:pPr>
      <w:r w:rsidRPr="00645D0A">
        <w:rPr>
          <w:rStyle w:val="Refdenotaalpie"/>
          <w:rFonts w:ascii="Arial Narrow" w:hAnsi="Arial Narrow"/>
          <w:sz w:val="22"/>
          <w:szCs w:val="22"/>
        </w:rPr>
        <w:footnoteRef/>
      </w:r>
      <w:r w:rsidRPr="00645D0A">
        <w:rPr>
          <w:rFonts w:ascii="Arial Narrow" w:hAnsi="Arial Narrow"/>
          <w:sz w:val="22"/>
          <w:szCs w:val="22"/>
        </w:rPr>
        <w:t xml:space="preserve">  </w:t>
      </w:r>
      <w:proofErr w:type="spellStart"/>
      <w:r w:rsidRPr="00645D0A">
        <w:rPr>
          <w:rFonts w:ascii="Arial Narrow" w:hAnsi="Arial Narrow"/>
          <w:sz w:val="22"/>
          <w:szCs w:val="22"/>
        </w:rPr>
        <w:t>MinTic</w:t>
      </w:r>
      <w:proofErr w:type="spellEnd"/>
      <w:r w:rsidRPr="00645D0A">
        <w:rPr>
          <w:rFonts w:ascii="Arial Narrow" w:hAnsi="Arial Narrow"/>
          <w:sz w:val="22"/>
          <w:szCs w:val="22"/>
        </w:rPr>
        <w:t>, Plan Vive digital.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123336" w14:textId="012381B9" w:rsidR="00C52B07" w:rsidRDefault="00C52B07" w:rsidP="001A06B8">
    <w:pPr>
      <w:pStyle w:val="Encabezado"/>
    </w:pPr>
    <w:r>
      <w:t xml:space="preserve">                            </w:t>
    </w:r>
  </w:p>
  <w:p w14:paraId="00154B81" w14:textId="537CEA6D" w:rsidR="00C52B07" w:rsidRDefault="00C52B07" w:rsidP="001A06B8">
    <w:r>
      <w:rPr>
        <w:noProof/>
        <w:lang w:eastAsia="es-CO"/>
      </w:rPr>
      <w:t xml:space="preserve">    </w:t>
    </w:r>
    <w:r>
      <w:rPr>
        <w:rFonts w:ascii="Lucida Sans Unicode" w:eastAsia="Lucida Sans Unicode" w:hAnsi="Lucida Sans Unicode"/>
        <w:noProof/>
        <w:color w:val="5A5A5A"/>
        <w:sz w:val="20"/>
        <w:szCs w:val="20"/>
        <w:lang w:eastAsia="es-CO"/>
      </w:rPr>
      <w:drawing>
        <wp:inline distT="0" distB="0" distL="0" distR="0" wp14:anchorId="35B0DD5F" wp14:editId="5D295A41">
          <wp:extent cx="828135" cy="828136"/>
          <wp:effectExtent l="0" t="0" r="0" b="0"/>
          <wp:docPr id="10" name="Imagen 10" descr="t137962-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13796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293" cy="828294"/>
                  </a:xfrm>
                  <a:prstGeom prst="rect">
                    <a:avLst/>
                  </a:prstGeom>
                  <a:noFill/>
                  <a:ln>
                    <a:noFill/>
                  </a:ln>
                </pic:spPr>
              </pic:pic>
            </a:graphicData>
          </a:graphic>
        </wp:inline>
      </w:drawing>
    </w:r>
    <w:r>
      <w:rPr>
        <w:noProof/>
        <w:lang w:eastAsia="es-CO"/>
      </w:rPr>
      <w:t xml:space="preserve">                                                                                     </w:t>
    </w:r>
    <w:r>
      <w:rPr>
        <w:noProof/>
        <w:lang w:eastAsia="es-CO"/>
      </w:rPr>
      <w:drawing>
        <wp:inline distT="0" distB="0" distL="0" distR="0" wp14:anchorId="16785A2A" wp14:editId="2227BBFA">
          <wp:extent cx="1802921" cy="672860"/>
          <wp:effectExtent l="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2840" cy="672830"/>
                  </a:xfrm>
                  <a:prstGeom prst="rect">
                    <a:avLst/>
                  </a:prstGeom>
                  <a:noFill/>
                  <a:ln>
                    <a:noFill/>
                  </a:ln>
                </pic:spPr>
              </pic:pic>
            </a:graphicData>
          </a:graphic>
        </wp:inline>
      </w:drawing>
    </w:r>
    <w:r>
      <w:rPr>
        <w:noProof/>
        <w:lang w:eastAsia="es-C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34219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9F6EDC"/>
    <w:multiLevelType w:val="hybridMultilevel"/>
    <w:tmpl w:val="963AD584"/>
    <w:lvl w:ilvl="0" w:tplc="1CF8D49A">
      <w:start w:val="1"/>
      <w:numFmt w:val="decimal"/>
      <w:lvlText w:val="%1."/>
      <w:lvlJc w:val="left"/>
      <w:pPr>
        <w:ind w:left="555" w:hanging="555"/>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
    <w:nsid w:val="12D119F2"/>
    <w:multiLevelType w:val="hybridMultilevel"/>
    <w:tmpl w:val="8BE0A496"/>
    <w:lvl w:ilvl="0" w:tplc="13B0A6E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691D4E"/>
    <w:multiLevelType w:val="hybridMultilevel"/>
    <w:tmpl w:val="2B34F14C"/>
    <w:lvl w:ilvl="0" w:tplc="0C0A000F">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4">
    <w:nsid w:val="1D766441"/>
    <w:multiLevelType w:val="hybridMultilevel"/>
    <w:tmpl w:val="CCB6E8C4"/>
    <w:lvl w:ilvl="0" w:tplc="397215E0">
      <w:start w:val="1"/>
      <w:numFmt w:val="bullet"/>
      <w:lvlText w:val="-"/>
      <w:lvlJc w:val="left"/>
      <w:pPr>
        <w:tabs>
          <w:tab w:val="num" w:pos="720"/>
        </w:tabs>
        <w:ind w:left="720" w:hanging="360"/>
      </w:pPr>
      <w:rPr>
        <w:rFonts w:ascii="Times New Roman" w:hAnsi="Times New Roman" w:hint="default"/>
      </w:rPr>
    </w:lvl>
    <w:lvl w:ilvl="1" w:tplc="719273B2" w:tentative="1">
      <w:start w:val="1"/>
      <w:numFmt w:val="bullet"/>
      <w:lvlText w:val="-"/>
      <w:lvlJc w:val="left"/>
      <w:pPr>
        <w:tabs>
          <w:tab w:val="num" w:pos="1440"/>
        </w:tabs>
        <w:ind w:left="1440" w:hanging="360"/>
      </w:pPr>
      <w:rPr>
        <w:rFonts w:ascii="Times New Roman" w:hAnsi="Times New Roman" w:hint="default"/>
      </w:rPr>
    </w:lvl>
    <w:lvl w:ilvl="2" w:tplc="EE026D3A" w:tentative="1">
      <w:start w:val="1"/>
      <w:numFmt w:val="bullet"/>
      <w:lvlText w:val="-"/>
      <w:lvlJc w:val="left"/>
      <w:pPr>
        <w:tabs>
          <w:tab w:val="num" w:pos="2160"/>
        </w:tabs>
        <w:ind w:left="2160" w:hanging="360"/>
      </w:pPr>
      <w:rPr>
        <w:rFonts w:ascii="Times New Roman" w:hAnsi="Times New Roman" w:hint="default"/>
      </w:rPr>
    </w:lvl>
    <w:lvl w:ilvl="3" w:tplc="E3EA4586" w:tentative="1">
      <w:start w:val="1"/>
      <w:numFmt w:val="bullet"/>
      <w:lvlText w:val="-"/>
      <w:lvlJc w:val="left"/>
      <w:pPr>
        <w:tabs>
          <w:tab w:val="num" w:pos="2880"/>
        </w:tabs>
        <w:ind w:left="2880" w:hanging="360"/>
      </w:pPr>
      <w:rPr>
        <w:rFonts w:ascii="Times New Roman" w:hAnsi="Times New Roman" w:hint="default"/>
      </w:rPr>
    </w:lvl>
    <w:lvl w:ilvl="4" w:tplc="719A82C8" w:tentative="1">
      <w:start w:val="1"/>
      <w:numFmt w:val="bullet"/>
      <w:lvlText w:val="-"/>
      <w:lvlJc w:val="left"/>
      <w:pPr>
        <w:tabs>
          <w:tab w:val="num" w:pos="3600"/>
        </w:tabs>
        <w:ind w:left="3600" w:hanging="360"/>
      </w:pPr>
      <w:rPr>
        <w:rFonts w:ascii="Times New Roman" w:hAnsi="Times New Roman" w:hint="default"/>
      </w:rPr>
    </w:lvl>
    <w:lvl w:ilvl="5" w:tplc="C2D28F30" w:tentative="1">
      <w:start w:val="1"/>
      <w:numFmt w:val="bullet"/>
      <w:lvlText w:val="-"/>
      <w:lvlJc w:val="left"/>
      <w:pPr>
        <w:tabs>
          <w:tab w:val="num" w:pos="4320"/>
        </w:tabs>
        <w:ind w:left="4320" w:hanging="360"/>
      </w:pPr>
      <w:rPr>
        <w:rFonts w:ascii="Times New Roman" w:hAnsi="Times New Roman" w:hint="default"/>
      </w:rPr>
    </w:lvl>
    <w:lvl w:ilvl="6" w:tplc="A9465776" w:tentative="1">
      <w:start w:val="1"/>
      <w:numFmt w:val="bullet"/>
      <w:lvlText w:val="-"/>
      <w:lvlJc w:val="left"/>
      <w:pPr>
        <w:tabs>
          <w:tab w:val="num" w:pos="5040"/>
        </w:tabs>
        <w:ind w:left="5040" w:hanging="360"/>
      </w:pPr>
      <w:rPr>
        <w:rFonts w:ascii="Times New Roman" w:hAnsi="Times New Roman" w:hint="default"/>
      </w:rPr>
    </w:lvl>
    <w:lvl w:ilvl="7" w:tplc="9C1204E8" w:tentative="1">
      <w:start w:val="1"/>
      <w:numFmt w:val="bullet"/>
      <w:lvlText w:val="-"/>
      <w:lvlJc w:val="left"/>
      <w:pPr>
        <w:tabs>
          <w:tab w:val="num" w:pos="5760"/>
        </w:tabs>
        <w:ind w:left="5760" w:hanging="360"/>
      </w:pPr>
      <w:rPr>
        <w:rFonts w:ascii="Times New Roman" w:hAnsi="Times New Roman" w:hint="default"/>
      </w:rPr>
    </w:lvl>
    <w:lvl w:ilvl="8" w:tplc="7C5C4E52" w:tentative="1">
      <w:start w:val="1"/>
      <w:numFmt w:val="bullet"/>
      <w:lvlText w:val="-"/>
      <w:lvlJc w:val="left"/>
      <w:pPr>
        <w:tabs>
          <w:tab w:val="num" w:pos="6480"/>
        </w:tabs>
        <w:ind w:left="6480" w:hanging="360"/>
      </w:pPr>
      <w:rPr>
        <w:rFonts w:ascii="Times New Roman" w:hAnsi="Times New Roman" w:hint="default"/>
      </w:rPr>
    </w:lvl>
  </w:abstractNum>
  <w:abstractNum w:abstractNumId="5">
    <w:nsid w:val="2B004DDE"/>
    <w:multiLevelType w:val="hybridMultilevel"/>
    <w:tmpl w:val="1652908E"/>
    <w:lvl w:ilvl="0" w:tplc="09F2E3CC">
      <w:start w:val="1"/>
      <w:numFmt w:val="bullet"/>
      <w:lvlText w:val=""/>
      <w:lvlJc w:val="left"/>
      <w:pPr>
        <w:tabs>
          <w:tab w:val="num" w:pos="720"/>
        </w:tabs>
        <w:ind w:left="720" w:hanging="360"/>
      </w:pPr>
      <w:rPr>
        <w:rFonts w:ascii="Wingdings 3" w:hAnsi="Wingdings 3" w:hint="default"/>
      </w:rPr>
    </w:lvl>
    <w:lvl w:ilvl="1" w:tplc="86D2C718" w:tentative="1">
      <w:start w:val="1"/>
      <w:numFmt w:val="bullet"/>
      <w:lvlText w:val=""/>
      <w:lvlJc w:val="left"/>
      <w:pPr>
        <w:tabs>
          <w:tab w:val="num" w:pos="1440"/>
        </w:tabs>
        <w:ind w:left="1440" w:hanging="360"/>
      </w:pPr>
      <w:rPr>
        <w:rFonts w:ascii="Wingdings 3" w:hAnsi="Wingdings 3" w:hint="default"/>
      </w:rPr>
    </w:lvl>
    <w:lvl w:ilvl="2" w:tplc="78EC6B76" w:tentative="1">
      <w:start w:val="1"/>
      <w:numFmt w:val="bullet"/>
      <w:lvlText w:val=""/>
      <w:lvlJc w:val="left"/>
      <w:pPr>
        <w:tabs>
          <w:tab w:val="num" w:pos="2160"/>
        </w:tabs>
        <w:ind w:left="2160" w:hanging="360"/>
      </w:pPr>
      <w:rPr>
        <w:rFonts w:ascii="Wingdings 3" w:hAnsi="Wingdings 3" w:hint="default"/>
      </w:rPr>
    </w:lvl>
    <w:lvl w:ilvl="3" w:tplc="250EF3CE" w:tentative="1">
      <w:start w:val="1"/>
      <w:numFmt w:val="bullet"/>
      <w:lvlText w:val=""/>
      <w:lvlJc w:val="left"/>
      <w:pPr>
        <w:tabs>
          <w:tab w:val="num" w:pos="2880"/>
        </w:tabs>
        <w:ind w:left="2880" w:hanging="360"/>
      </w:pPr>
      <w:rPr>
        <w:rFonts w:ascii="Wingdings 3" w:hAnsi="Wingdings 3" w:hint="default"/>
      </w:rPr>
    </w:lvl>
    <w:lvl w:ilvl="4" w:tplc="EC60B1FE" w:tentative="1">
      <w:start w:val="1"/>
      <w:numFmt w:val="bullet"/>
      <w:lvlText w:val=""/>
      <w:lvlJc w:val="left"/>
      <w:pPr>
        <w:tabs>
          <w:tab w:val="num" w:pos="3600"/>
        </w:tabs>
        <w:ind w:left="3600" w:hanging="360"/>
      </w:pPr>
      <w:rPr>
        <w:rFonts w:ascii="Wingdings 3" w:hAnsi="Wingdings 3" w:hint="default"/>
      </w:rPr>
    </w:lvl>
    <w:lvl w:ilvl="5" w:tplc="0226D560" w:tentative="1">
      <w:start w:val="1"/>
      <w:numFmt w:val="bullet"/>
      <w:lvlText w:val=""/>
      <w:lvlJc w:val="left"/>
      <w:pPr>
        <w:tabs>
          <w:tab w:val="num" w:pos="4320"/>
        </w:tabs>
        <w:ind w:left="4320" w:hanging="360"/>
      </w:pPr>
      <w:rPr>
        <w:rFonts w:ascii="Wingdings 3" w:hAnsi="Wingdings 3" w:hint="default"/>
      </w:rPr>
    </w:lvl>
    <w:lvl w:ilvl="6" w:tplc="5F0A7A7E" w:tentative="1">
      <w:start w:val="1"/>
      <w:numFmt w:val="bullet"/>
      <w:lvlText w:val=""/>
      <w:lvlJc w:val="left"/>
      <w:pPr>
        <w:tabs>
          <w:tab w:val="num" w:pos="5040"/>
        </w:tabs>
        <w:ind w:left="5040" w:hanging="360"/>
      </w:pPr>
      <w:rPr>
        <w:rFonts w:ascii="Wingdings 3" w:hAnsi="Wingdings 3" w:hint="default"/>
      </w:rPr>
    </w:lvl>
    <w:lvl w:ilvl="7" w:tplc="C62862A2" w:tentative="1">
      <w:start w:val="1"/>
      <w:numFmt w:val="bullet"/>
      <w:lvlText w:val=""/>
      <w:lvlJc w:val="left"/>
      <w:pPr>
        <w:tabs>
          <w:tab w:val="num" w:pos="5760"/>
        </w:tabs>
        <w:ind w:left="5760" w:hanging="360"/>
      </w:pPr>
      <w:rPr>
        <w:rFonts w:ascii="Wingdings 3" w:hAnsi="Wingdings 3" w:hint="default"/>
      </w:rPr>
    </w:lvl>
    <w:lvl w:ilvl="8" w:tplc="7DDCCC48" w:tentative="1">
      <w:start w:val="1"/>
      <w:numFmt w:val="bullet"/>
      <w:lvlText w:val=""/>
      <w:lvlJc w:val="left"/>
      <w:pPr>
        <w:tabs>
          <w:tab w:val="num" w:pos="6480"/>
        </w:tabs>
        <w:ind w:left="6480" w:hanging="360"/>
      </w:pPr>
      <w:rPr>
        <w:rFonts w:ascii="Wingdings 3" w:hAnsi="Wingdings 3" w:hint="default"/>
      </w:rPr>
    </w:lvl>
  </w:abstractNum>
  <w:abstractNum w:abstractNumId="6">
    <w:nsid w:val="335D3A81"/>
    <w:multiLevelType w:val="hybridMultilevel"/>
    <w:tmpl w:val="27D8E5C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6F8120E"/>
    <w:multiLevelType w:val="hybridMultilevel"/>
    <w:tmpl w:val="100E5E6C"/>
    <w:lvl w:ilvl="0" w:tplc="BDDADFA4">
      <w:start w:val="1"/>
      <w:numFmt w:val="decimal"/>
      <w:lvlText w:val="%1."/>
      <w:lvlJc w:val="left"/>
      <w:pPr>
        <w:ind w:left="540" w:hanging="54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nsid w:val="487628C5"/>
    <w:multiLevelType w:val="hybridMultilevel"/>
    <w:tmpl w:val="72D6F93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56A0D7C"/>
    <w:multiLevelType w:val="hybridMultilevel"/>
    <w:tmpl w:val="1F0EB8B4"/>
    <w:lvl w:ilvl="0" w:tplc="13B0A6E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3D0502A"/>
    <w:multiLevelType w:val="hybridMultilevel"/>
    <w:tmpl w:val="E1CCF04A"/>
    <w:lvl w:ilvl="0" w:tplc="CDD4E0E2">
      <w:start w:val="1"/>
      <w:numFmt w:val="lowerRoman"/>
      <w:lvlText w:val="%1."/>
      <w:lvlJc w:val="left"/>
      <w:pPr>
        <w:ind w:left="720" w:hanging="720"/>
      </w:pPr>
      <w:rPr>
        <w:rFonts w:cs="Times New Roman" w:hint="default"/>
      </w:rPr>
    </w:lvl>
    <w:lvl w:ilvl="1" w:tplc="0C0A0019">
      <w:start w:val="1"/>
      <w:numFmt w:val="lowerLetter"/>
      <w:lvlText w:val="%2."/>
      <w:lvlJc w:val="left"/>
      <w:pPr>
        <w:ind w:left="1014" w:hanging="360"/>
      </w:pPr>
      <w:rPr>
        <w:rFonts w:cs="Times New Roman"/>
      </w:rPr>
    </w:lvl>
    <w:lvl w:ilvl="2" w:tplc="0C0A001B">
      <w:start w:val="1"/>
      <w:numFmt w:val="lowerRoman"/>
      <w:lvlText w:val="%3."/>
      <w:lvlJc w:val="right"/>
      <w:pPr>
        <w:ind w:left="1734" w:hanging="180"/>
      </w:pPr>
      <w:rPr>
        <w:rFonts w:cs="Times New Roman"/>
      </w:rPr>
    </w:lvl>
    <w:lvl w:ilvl="3" w:tplc="0C0A000F">
      <w:start w:val="1"/>
      <w:numFmt w:val="decimal"/>
      <w:lvlText w:val="%4."/>
      <w:lvlJc w:val="left"/>
      <w:pPr>
        <w:ind w:left="2454" w:hanging="360"/>
      </w:pPr>
      <w:rPr>
        <w:rFonts w:cs="Times New Roman"/>
      </w:rPr>
    </w:lvl>
    <w:lvl w:ilvl="4" w:tplc="0C0A0019">
      <w:start w:val="1"/>
      <w:numFmt w:val="lowerLetter"/>
      <w:lvlText w:val="%5."/>
      <w:lvlJc w:val="left"/>
      <w:pPr>
        <w:ind w:left="3174" w:hanging="360"/>
      </w:pPr>
      <w:rPr>
        <w:rFonts w:cs="Times New Roman"/>
      </w:rPr>
    </w:lvl>
    <w:lvl w:ilvl="5" w:tplc="0C0A001B">
      <w:start w:val="1"/>
      <w:numFmt w:val="lowerRoman"/>
      <w:lvlText w:val="%6."/>
      <w:lvlJc w:val="right"/>
      <w:pPr>
        <w:ind w:left="3894" w:hanging="180"/>
      </w:pPr>
      <w:rPr>
        <w:rFonts w:cs="Times New Roman"/>
      </w:rPr>
    </w:lvl>
    <w:lvl w:ilvl="6" w:tplc="0C0A000F">
      <w:start w:val="1"/>
      <w:numFmt w:val="decimal"/>
      <w:lvlText w:val="%7."/>
      <w:lvlJc w:val="left"/>
      <w:pPr>
        <w:ind w:left="4614" w:hanging="360"/>
      </w:pPr>
      <w:rPr>
        <w:rFonts w:cs="Times New Roman"/>
      </w:rPr>
    </w:lvl>
    <w:lvl w:ilvl="7" w:tplc="0C0A0019">
      <w:start w:val="1"/>
      <w:numFmt w:val="lowerLetter"/>
      <w:lvlText w:val="%8."/>
      <w:lvlJc w:val="left"/>
      <w:pPr>
        <w:ind w:left="5334" w:hanging="360"/>
      </w:pPr>
      <w:rPr>
        <w:rFonts w:cs="Times New Roman"/>
      </w:rPr>
    </w:lvl>
    <w:lvl w:ilvl="8" w:tplc="0C0A001B">
      <w:start w:val="1"/>
      <w:numFmt w:val="lowerRoman"/>
      <w:lvlText w:val="%9."/>
      <w:lvlJc w:val="right"/>
      <w:pPr>
        <w:ind w:left="6054" w:hanging="180"/>
      </w:pPr>
      <w:rPr>
        <w:rFonts w:cs="Times New Roman"/>
      </w:rPr>
    </w:lvl>
  </w:abstractNum>
  <w:abstractNum w:abstractNumId="11">
    <w:nsid w:val="7BD612AA"/>
    <w:multiLevelType w:val="multilevel"/>
    <w:tmpl w:val="64E07F16"/>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6"/>
  </w:num>
  <w:num w:numId="5">
    <w:abstractNumId w:val="8"/>
  </w:num>
  <w:num w:numId="6">
    <w:abstractNumId w:val="2"/>
  </w:num>
  <w:num w:numId="7">
    <w:abstractNumId w:val="9"/>
  </w:num>
  <w:num w:numId="8">
    <w:abstractNumId w:val="10"/>
  </w:num>
  <w:num w:numId="9">
    <w:abstractNumId w:val="11"/>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ocumentProtection w:edit="readOnly" w:formatting="1"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DE3"/>
    <w:rsid w:val="000039B3"/>
    <w:rsid w:val="0001152E"/>
    <w:rsid w:val="0004338A"/>
    <w:rsid w:val="00057935"/>
    <w:rsid w:val="000618F3"/>
    <w:rsid w:val="0006333D"/>
    <w:rsid w:val="00064A29"/>
    <w:rsid w:val="00065F5E"/>
    <w:rsid w:val="00081A86"/>
    <w:rsid w:val="000821FF"/>
    <w:rsid w:val="00085F9C"/>
    <w:rsid w:val="000874D6"/>
    <w:rsid w:val="000905CB"/>
    <w:rsid w:val="000D0CD3"/>
    <w:rsid w:val="000D6102"/>
    <w:rsid w:val="000D63F2"/>
    <w:rsid w:val="000F1F81"/>
    <w:rsid w:val="00104D18"/>
    <w:rsid w:val="0011493B"/>
    <w:rsid w:val="00114A5B"/>
    <w:rsid w:val="00144B15"/>
    <w:rsid w:val="001514AF"/>
    <w:rsid w:val="001520AA"/>
    <w:rsid w:val="001533A3"/>
    <w:rsid w:val="00170EAC"/>
    <w:rsid w:val="001807D8"/>
    <w:rsid w:val="00180A63"/>
    <w:rsid w:val="00184E1B"/>
    <w:rsid w:val="00191753"/>
    <w:rsid w:val="001A06B8"/>
    <w:rsid w:val="001A4EF5"/>
    <w:rsid w:val="001B7699"/>
    <w:rsid w:val="001C76EB"/>
    <w:rsid w:val="001D1F55"/>
    <w:rsid w:val="0020089B"/>
    <w:rsid w:val="00203A64"/>
    <w:rsid w:val="00212429"/>
    <w:rsid w:val="0021432C"/>
    <w:rsid w:val="0021545E"/>
    <w:rsid w:val="0021581C"/>
    <w:rsid w:val="00215DBC"/>
    <w:rsid w:val="002216E6"/>
    <w:rsid w:val="00230AD9"/>
    <w:rsid w:val="002353C3"/>
    <w:rsid w:val="0023599F"/>
    <w:rsid w:val="00236067"/>
    <w:rsid w:val="00247F95"/>
    <w:rsid w:val="0025325B"/>
    <w:rsid w:val="00264650"/>
    <w:rsid w:val="0028007A"/>
    <w:rsid w:val="002A432B"/>
    <w:rsid w:val="002C4626"/>
    <w:rsid w:val="002D0A6B"/>
    <w:rsid w:val="002D6D95"/>
    <w:rsid w:val="002E75DF"/>
    <w:rsid w:val="002F44D6"/>
    <w:rsid w:val="002F77CF"/>
    <w:rsid w:val="0030080B"/>
    <w:rsid w:val="00304DF4"/>
    <w:rsid w:val="00306680"/>
    <w:rsid w:val="00306862"/>
    <w:rsid w:val="00310F38"/>
    <w:rsid w:val="0032304F"/>
    <w:rsid w:val="0032613C"/>
    <w:rsid w:val="00345DCA"/>
    <w:rsid w:val="00350A72"/>
    <w:rsid w:val="003517C6"/>
    <w:rsid w:val="00353597"/>
    <w:rsid w:val="003669C7"/>
    <w:rsid w:val="00374E4E"/>
    <w:rsid w:val="00394C0B"/>
    <w:rsid w:val="003B117C"/>
    <w:rsid w:val="003B1AD9"/>
    <w:rsid w:val="003B4B96"/>
    <w:rsid w:val="003B59E7"/>
    <w:rsid w:val="003C7DDB"/>
    <w:rsid w:val="003E1004"/>
    <w:rsid w:val="003E1DF9"/>
    <w:rsid w:val="003F1022"/>
    <w:rsid w:val="003F41B8"/>
    <w:rsid w:val="003F62BC"/>
    <w:rsid w:val="004047E2"/>
    <w:rsid w:val="00423DAC"/>
    <w:rsid w:val="00435AEC"/>
    <w:rsid w:val="00441DE3"/>
    <w:rsid w:val="004500F3"/>
    <w:rsid w:val="0045031A"/>
    <w:rsid w:val="0045084C"/>
    <w:rsid w:val="00456BD6"/>
    <w:rsid w:val="004646DE"/>
    <w:rsid w:val="00480336"/>
    <w:rsid w:val="004876EA"/>
    <w:rsid w:val="004961BE"/>
    <w:rsid w:val="004A07C9"/>
    <w:rsid w:val="004A2A34"/>
    <w:rsid w:val="004A5A21"/>
    <w:rsid w:val="004C2755"/>
    <w:rsid w:val="004D2C9B"/>
    <w:rsid w:val="004E0444"/>
    <w:rsid w:val="004E04C2"/>
    <w:rsid w:val="004E06C1"/>
    <w:rsid w:val="004E1F53"/>
    <w:rsid w:val="004E5A4B"/>
    <w:rsid w:val="004E7274"/>
    <w:rsid w:val="004F5E0F"/>
    <w:rsid w:val="00502C4D"/>
    <w:rsid w:val="0053272E"/>
    <w:rsid w:val="005420D9"/>
    <w:rsid w:val="00542218"/>
    <w:rsid w:val="005500AD"/>
    <w:rsid w:val="005531B1"/>
    <w:rsid w:val="00554E4B"/>
    <w:rsid w:val="005675D5"/>
    <w:rsid w:val="0058115E"/>
    <w:rsid w:val="00581E65"/>
    <w:rsid w:val="00582956"/>
    <w:rsid w:val="00597A5B"/>
    <w:rsid w:val="005A7CE8"/>
    <w:rsid w:val="005B7DA2"/>
    <w:rsid w:val="005D47AC"/>
    <w:rsid w:val="006050AE"/>
    <w:rsid w:val="006119AB"/>
    <w:rsid w:val="00621246"/>
    <w:rsid w:val="006213E2"/>
    <w:rsid w:val="00623FD2"/>
    <w:rsid w:val="006249C5"/>
    <w:rsid w:val="00624F49"/>
    <w:rsid w:val="006323EE"/>
    <w:rsid w:val="00635FF6"/>
    <w:rsid w:val="0064184E"/>
    <w:rsid w:val="00643C18"/>
    <w:rsid w:val="00644EBB"/>
    <w:rsid w:val="00645D0A"/>
    <w:rsid w:val="006469D9"/>
    <w:rsid w:val="0065133F"/>
    <w:rsid w:val="00657300"/>
    <w:rsid w:val="006579E1"/>
    <w:rsid w:val="00673395"/>
    <w:rsid w:val="006734A4"/>
    <w:rsid w:val="00680E52"/>
    <w:rsid w:val="006A1776"/>
    <w:rsid w:val="006A1DE5"/>
    <w:rsid w:val="006B7CFB"/>
    <w:rsid w:val="006F7EDA"/>
    <w:rsid w:val="00702CC4"/>
    <w:rsid w:val="00706627"/>
    <w:rsid w:val="00711653"/>
    <w:rsid w:val="00712346"/>
    <w:rsid w:val="0072153F"/>
    <w:rsid w:val="007314BD"/>
    <w:rsid w:val="00741D06"/>
    <w:rsid w:val="0074219D"/>
    <w:rsid w:val="00742FCF"/>
    <w:rsid w:val="00743480"/>
    <w:rsid w:val="007504F7"/>
    <w:rsid w:val="00752FD4"/>
    <w:rsid w:val="00761F28"/>
    <w:rsid w:val="00762154"/>
    <w:rsid w:val="0076756A"/>
    <w:rsid w:val="00774C3D"/>
    <w:rsid w:val="007867E9"/>
    <w:rsid w:val="00787EEE"/>
    <w:rsid w:val="0079067C"/>
    <w:rsid w:val="00790B14"/>
    <w:rsid w:val="007A3C56"/>
    <w:rsid w:val="007A58A6"/>
    <w:rsid w:val="007A6154"/>
    <w:rsid w:val="007E4041"/>
    <w:rsid w:val="007E6530"/>
    <w:rsid w:val="00837EA2"/>
    <w:rsid w:val="008477BF"/>
    <w:rsid w:val="00864B1A"/>
    <w:rsid w:val="008709C2"/>
    <w:rsid w:val="008726FF"/>
    <w:rsid w:val="008911FC"/>
    <w:rsid w:val="0089224D"/>
    <w:rsid w:val="008955B5"/>
    <w:rsid w:val="0089703E"/>
    <w:rsid w:val="008A017F"/>
    <w:rsid w:val="008A01D9"/>
    <w:rsid w:val="008A3156"/>
    <w:rsid w:val="008A32CA"/>
    <w:rsid w:val="008A61AC"/>
    <w:rsid w:val="008A6B36"/>
    <w:rsid w:val="008B37C0"/>
    <w:rsid w:val="008B5047"/>
    <w:rsid w:val="008C5487"/>
    <w:rsid w:val="008F391B"/>
    <w:rsid w:val="008F4637"/>
    <w:rsid w:val="008F5724"/>
    <w:rsid w:val="009002D1"/>
    <w:rsid w:val="00901719"/>
    <w:rsid w:val="0090431E"/>
    <w:rsid w:val="00912FB8"/>
    <w:rsid w:val="009445BC"/>
    <w:rsid w:val="0096462A"/>
    <w:rsid w:val="00965A8C"/>
    <w:rsid w:val="009745AF"/>
    <w:rsid w:val="0099266F"/>
    <w:rsid w:val="00994DD5"/>
    <w:rsid w:val="009A5E88"/>
    <w:rsid w:val="009A65C2"/>
    <w:rsid w:val="009C01F8"/>
    <w:rsid w:val="009E0975"/>
    <w:rsid w:val="009F26ED"/>
    <w:rsid w:val="009F63E6"/>
    <w:rsid w:val="009F7F36"/>
    <w:rsid w:val="00A14A0F"/>
    <w:rsid w:val="00A302D9"/>
    <w:rsid w:val="00A36E79"/>
    <w:rsid w:val="00A37086"/>
    <w:rsid w:val="00A43E42"/>
    <w:rsid w:val="00A5222C"/>
    <w:rsid w:val="00A6333B"/>
    <w:rsid w:val="00A65BCB"/>
    <w:rsid w:val="00A76FF7"/>
    <w:rsid w:val="00A8135B"/>
    <w:rsid w:val="00A916F9"/>
    <w:rsid w:val="00AB0259"/>
    <w:rsid w:val="00AB2EA0"/>
    <w:rsid w:val="00AD00F5"/>
    <w:rsid w:val="00AD2023"/>
    <w:rsid w:val="00AE3DE7"/>
    <w:rsid w:val="00AE5715"/>
    <w:rsid w:val="00AE5737"/>
    <w:rsid w:val="00AE641D"/>
    <w:rsid w:val="00AF655D"/>
    <w:rsid w:val="00B02F26"/>
    <w:rsid w:val="00B075FE"/>
    <w:rsid w:val="00B1234C"/>
    <w:rsid w:val="00B22A20"/>
    <w:rsid w:val="00B259B9"/>
    <w:rsid w:val="00B26071"/>
    <w:rsid w:val="00B2746A"/>
    <w:rsid w:val="00B3432C"/>
    <w:rsid w:val="00B355DB"/>
    <w:rsid w:val="00B362E9"/>
    <w:rsid w:val="00B45F2B"/>
    <w:rsid w:val="00B46B9C"/>
    <w:rsid w:val="00B52570"/>
    <w:rsid w:val="00B53A6D"/>
    <w:rsid w:val="00B65AD9"/>
    <w:rsid w:val="00B7006C"/>
    <w:rsid w:val="00B73F9F"/>
    <w:rsid w:val="00B94AFF"/>
    <w:rsid w:val="00BB069F"/>
    <w:rsid w:val="00BB4761"/>
    <w:rsid w:val="00BB7518"/>
    <w:rsid w:val="00BB7862"/>
    <w:rsid w:val="00BC1FAC"/>
    <w:rsid w:val="00BC42A6"/>
    <w:rsid w:val="00BD0855"/>
    <w:rsid w:val="00BD4B50"/>
    <w:rsid w:val="00BF55F8"/>
    <w:rsid w:val="00C10107"/>
    <w:rsid w:val="00C13452"/>
    <w:rsid w:val="00C2397F"/>
    <w:rsid w:val="00C36DCA"/>
    <w:rsid w:val="00C41B34"/>
    <w:rsid w:val="00C52B07"/>
    <w:rsid w:val="00C636F9"/>
    <w:rsid w:val="00C70FDC"/>
    <w:rsid w:val="00C84B81"/>
    <w:rsid w:val="00C91D55"/>
    <w:rsid w:val="00C920AD"/>
    <w:rsid w:val="00C9338C"/>
    <w:rsid w:val="00CA2CC3"/>
    <w:rsid w:val="00CA65B0"/>
    <w:rsid w:val="00CA7904"/>
    <w:rsid w:val="00CB1B2A"/>
    <w:rsid w:val="00CB37DD"/>
    <w:rsid w:val="00CB5CE8"/>
    <w:rsid w:val="00CC3239"/>
    <w:rsid w:val="00CC4991"/>
    <w:rsid w:val="00CC75E4"/>
    <w:rsid w:val="00CD22F9"/>
    <w:rsid w:val="00CD50B2"/>
    <w:rsid w:val="00CD66D6"/>
    <w:rsid w:val="00CE0525"/>
    <w:rsid w:val="00CF3D3B"/>
    <w:rsid w:val="00D07E92"/>
    <w:rsid w:val="00D14AE2"/>
    <w:rsid w:val="00D22723"/>
    <w:rsid w:val="00D26784"/>
    <w:rsid w:val="00D30940"/>
    <w:rsid w:val="00D31985"/>
    <w:rsid w:val="00D53A54"/>
    <w:rsid w:val="00D76091"/>
    <w:rsid w:val="00D854AE"/>
    <w:rsid w:val="00D918FE"/>
    <w:rsid w:val="00D93401"/>
    <w:rsid w:val="00DA3276"/>
    <w:rsid w:val="00DB40E3"/>
    <w:rsid w:val="00DD6FBB"/>
    <w:rsid w:val="00DE1833"/>
    <w:rsid w:val="00DE5AD1"/>
    <w:rsid w:val="00DF16F3"/>
    <w:rsid w:val="00E061D0"/>
    <w:rsid w:val="00E12BA9"/>
    <w:rsid w:val="00E304F8"/>
    <w:rsid w:val="00E33B28"/>
    <w:rsid w:val="00E3763C"/>
    <w:rsid w:val="00E46EDF"/>
    <w:rsid w:val="00E80685"/>
    <w:rsid w:val="00E85444"/>
    <w:rsid w:val="00E96851"/>
    <w:rsid w:val="00E971AD"/>
    <w:rsid w:val="00EA4DC8"/>
    <w:rsid w:val="00EA6312"/>
    <w:rsid w:val="00EB6613"/>
    <w:rsid w:val="00EC0152"/>
    <w:rsid w:val="00EC4FA2"/>
    <w:rsid w:val="00EE0D82"/>
    <w:rsid w:val="00EF4510"/>
    <w:rsid w:val="00F00337"/>
    <w:rsid w:val="00F06881"/>
    <w:rsid w:val="00F12F09"/>
    <w:rsid w:val="00F147F3"/>
    <w:rsid w:val="00F14C24"/>
    <w:rsid w:val="00F1706D"/>
    <w:rsid w:val="00F26B20"/>
    <w:rsid w:val="00F30F38"/>
    <w:rsid w:val="00F37F19"/>
    <w:rsid w:val="00F4397B"/>
    <w:rsid w:val="00F51198"/>
    <w:rsid w:val="00F57424"/>
    <w:rsid w:val="00F62656"/>
    <w:rsid w:val="00F62748"/>
    <w:rsid w:val="00F67B3F"/>
    <w:rsid w:val="00F716CF"/>
    <w:rsid w:val="00F86E6E"/>
    <w:rsid w:val="00F9348F"/>
    <w:rsid w:val="00FB0D12"/>
    <w:rsid w:val="00FB138C"/>
    <w:rsid w:val="00FB1817"/>
    <w:rsid w:val="00FB1965"/>
    <w:rsid w:val="00FB35B9"/>
    <w:rsid w:val="00FC60AF"/>
    <w:rsid w:val="00FC656D"/>
    <w:rsid w:val="00FE113A"/>
    <w:rsid w:val="00FE1259"/>
    <w:rsid w:val="00FE7E93"/>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E58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0A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41DE3"/>
    <w:rPr>
      <w:color w:val="0000FF"/>
      <w:u w:val="single"/>
    </w:rPr>
  </w:style>
  <w:style w:type="character" w:customStyle="1" w:styleId="textonavy1">
    <w:name w:val="texto_navy1"/>
    <w:basedOn w:val="Fuentedeprrafopredeter"/>
    <w:rsid w:val="00441DE3"/>
    <w:rPr>
      <w:color w:val="000080"/>
    </w:rPr>
  </w:style>
  <w:style w:type="character" w:customStyle="1" w:styleId="textored1">
    <w:name w:val="texto_red1"/>
    <w:basedOn w:val="Fuentedeprrafopredeter"/>
    <w:rsid w:val="00441DE3"/>
    <w:rPr>
      <w:color w:val="FF0000"/>
    </w:rPr>
  </w:style>
  <w:style w:type="paragraph" w:styleId="Textocomentario">
    <w:name w:val="annotation text"/>
    <w:basedOn w:val="Normal"/>
    <w:link w:val="TextocomentarioCar"/>
    <w:uiPriority w:val="99"/>
    <w:rsid w:val="00085F9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085F9C"/>
    <w:rPr>
      <w:rFonts w:ascii="Times New Roman" w:eastAsia="Times New Roman" w:hAnsi="Times New Roman" w:cs="Times New Roman"/>
      <w:sz w:val="20"/>
      <w:szCs w:val="20"/>
      <w:lang w:val="es-ES" w:eastAsia="es-ES"/>
    </w:rPr>
  </w:style>
  <w:style w:type="paragraph" w:styleId="Prrafodelista">
    <w:name w:val="List Paragraph"/>
    <w:basedOn w:val="Normal"/>
    <w:uiPriority w:val="34"/>
    <w:qFormat/>
    <w:rsid w:val="00170EAC"/>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70E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0EAC"/>
    <w:rPr>
      <w:rFonts w:ascii="Tahoma" w:hAnsi="Tahoma" w:cs="Tahoma"/>
      <w:sz w:val="16"/>
      <w:szCs w:val="16"/>
    </w:rPr>
  </w:style>
  <w:style w:type="character" w:styleId="Refdecomentario">
    <w:name w:val="annotation reference"/>
    <w:basedOn w:val="Fuentedeprrafopredeter"/>
    <w:uiPriority w:val="99"/>
    <w:unhideWhenUsed/>
    <w:rsid w:val="00EE0D82"/>
    <w:rPr>
      <w:sz w:val="18"/>
      <w:szCs w:val="18"/>
    </w:rPr>
  </w:style>
  <w:style w:type="paragraph" w:styleId="Asuntodelcomentario">
    <w:name w:val="annotation subject"/>
    <w:basedOn w:val="Textocomentario"/>
    <w:next w:val="Textocomentario"/>
    <w:link w:val="AsuntodelcomentarioCar"/>
    <w:uiPriority w:val="99"/>
    <w:semiHidden/>
    <w:unhideWhenUsed/>
    <w:rsid w:val="00EE0D8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E0D82"/>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EA6312"/>
    <w:pPr>
      <w:spacing w:after="0" w:line="240" w:lineRule="auto"/>
    </w:pPr>
  </w:style>
  <w:style w:type="character" w:customStyle="1" w:styleId="apple-converted-space">
    <w:name w:val="apple-converted-space"/>
    <w:basedOn w:val="Fuentedeprrafopredeter"/>
    <w:rsid w:val="0006333D"/>
  </w:style>
  <w:style w:type="paragraph" w:styleId="Textonotapie">
    <w:name w:val="footnote text"/>
    <w:basedOn w:val="Normal"/>
    <w:link w:val="TextonotapieCar"/>
    <w:uiPriority w:val="99"/>
    <w:semiHidden/>
    <w:unhideWhenUsed/>
    <w:rsid w:val="00CB5CE8"/>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CB5CE8"/>
    <w:rPr>
      <w:rFonts w:ascii="Calibri" w:eastAsia="Calibri" w:hAnsi="Calibri" w:cs="Times New Roman"/>
      <w:sz w:val="20"/>
      <w:szCs w:val="20"/>
    </w:rPr>
  </w:style>
  <w:style w:type="character" w:styleId="Refdenotaalpie">
    <w:name w:val="footnote reference"/>
    <w:uiPriority w:val="99"/>
    <w:semiHidden/>
    <w:unhideWhenUsed/>
    <w:rsid w:val="00CB5CE8"/>
    <w:rPr>
      <w:vertAlign w:val="superscript"/>
    </w:rPr>
  </w:style>
  <w:style w:type="paragraph" w:customStyle="1" w:styleId="Default">
    <w:name w:val="Default"/>
    <w:rsid w:val="00CB5CE8"/>
    <w:pPr>
      <w:autoSpaceDE w:val="0"/>
      <w:autoSpaceDN w:val="0"/>
      <w:adjustRightInd w:val="0"/>
      <w:spacing w:after="0" w:line="240" w:lineRule="auto"/>
    </w:pPr>
    <w:rPr>
      <w:rFonts w:ascii="Georgia" w:eastAsia="Calibri" w:hAnsi="Georgia" w:cs="Georgia"/>
      <w:color w:val="000000"/>
      <w:sz w:val="24"/>
      <w:szCs w:val="24"/>
      <w:lang w:val="es-ES" w:eastAsia="es-ES"/>
    </w:rPr>
  </w:style>
  <w:style w:type="table" w:customStyle="1" w:styleId="Listaclara-nfasis11">
    <w:name w:val="Lista clara - Énfasis 11"/>
    <w:basedOn w:val="Tablanormal"/>
    <w:uiPriority w:val="61"/>
    <w:rsid w:val="00CB5CE8"/>
    <w:pPr>
      <w:spacing w:after="0" w:line="240" w:lineRule="auto"/>
    </w:pPr>
    <w:rPr>
      <w:rFonts w:ascii="Calibri" w:eastAsia="Calibri" w:hAnsi="Calibri" w:cs="Times New Roman"/>
      <w:lang w:val="es-ES_tradn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111">
    <w:name w:val="Lista clara - Énfasis 111"/>
    <w:basedOn w:val="Tablanormal"/>
    <w:uiPriority w:val="61"/>
    <w:rsid w:val="00CB5CE8"/>
    <w:pPr>
      <w:spacing w:after="0" w:line="240" w:lineRule="auto"/>
    </w:pPr>
    <w:rPr>
      <w:rFonts w:ascii="Calibri" w:eastAsia="Calibri" w:hAnsi="Calibri" w:cs="Times New Roman"/>
      <w:lang w:val="es-ES_tradn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Encabezado">
    <w:name w:val="header"/>
    <w:basedOn w:val="Normal"/>
    <w:link w:val="EncabezadoCar"/>
    <w:uiPriority w:val="99"/>
    <w:unhideWhenUsed/>
    <w:rsid w:val="001A06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A06B8"/>
  </w:style>
  <w:style w:type="paragraph" w:styleId="Piedepgina">
    <w:name w:val="footer"/>
    <w:basedOn w:val="Normal"/>
    <w:link w:val="PiedepginaCar"/>
    <w:uiPriority w:val="99"/>
    <w:unhideWhenUsed/>
    <w:rsid w:val="001A06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A06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0A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41DE3"/>
    <w:rPr>
      <w:color w:val="0000FF"/>
      <w:u w:val="single"/>
    </w:rPr>
  </w:style>
  <w:style w:type="character" w:customStyle="1" w:styleId="textonavy1">
    <w:name w:val="texto_navy1"/>
    <w:basedOn w:val="Fuentedeprrafopredeter"/>
    <w:rsid w:val="00441DE3"/>
    <w:rPr>
      <w:color w:val="000080"/>
    </w:rPr>
  </w:style>
  <w:style w:type="character" w:customStyle="1" w:styleId="textored1">
    <w:name w:val="texto_red1"/>
    <w:basedOn w:val="Fuentedeprrafopredeter"/>
    <w:rsid w:val="00441DE3"/>
    <w:rPr>
      <w:color w:val="FF0000"/>
    </w:rPr>
  </w:style>
  <w:style w:type="paragraph" w:styleId="Textocomentario">
    <w:name w:val="annotation text"/>
    <w:basedOn w:val="Normal"/>
    <w:link w:val="TextocomentarioCar"/>
    <w:uiPriority w:val="99"/>
    <w:rsid w:val="00085F9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085F9C"/>
    <w:rPr>
      <w:rFonts w:ascii="Times New Roman" w:eastAsia="Times New Roman" w:hAnsi="Times New Roman" w:cs="Times New Roman"/>
      <w:sz w:val="20"/>
      <w:szCs w:val="20"/>
      <w:lang w:val="es-ES" w:eastAsia="es-ES"/>
    </w:rPr>
  </w:style>
  <w:style w:type="paragraph" w:styleId="Prrafodelista">
    <w:name w:val="List Paragraph"/>
    <w:basedOn w:val="Normal"/>
    <w:uiPriority w:val="34"/>
    <w:qFormat/>
    <w:rsid w:val="00170EAC"/>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70E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0EAC"/>
    <w:rPr>
      <w:rFonts w:ascii="Tahoma" w:hAnsi="Tahoma" w:cs="Tahoma"/>
      <w:sz w:val="16"/>
      <w:szCs w:val="16"/>
    </w:rPr>
  </w:style>
  <w:style w:type="character" w:styleId="Refdecomentario">
    <w:name w:val="annotation reference"/>
    <w:basedOn w:val="Fuentedeprrafopredeter"/>
    <w:uiPriority w:val="99"/>
    <w:unhideWhenUsed/>
    <w:rsid w:val="00EE0D82"/>
    <w:rPr>
      <w:sz w:val="18"/>
      <w:szCs w:val="18"/>
    </w:rPr>
  </w:style>
  <w:style w:type="paragraph" w:styleId="Asuntodelcomentario">
    <w:name w:val="annotation subject"/>
    <w:basedOn w:val="Textocomentario"/>
    <w:next w:val="Textocomentario"/>
    <w:link w:val="AsuntodelcomentarioCar"/>
    <w:uiPriority w:val="99"/>
    <w:semiHidden/>
    <w:unhideWhenUsed/>
    <w:rsid w:val="00EE0D8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E0D82"/>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EA6312"/>
    <w:pPr>
      <w:spacing w:after="0" w:line="240" w:lineRule="auto"/>
    </w:pPr>
  </w:style>
  <w:style w:type="character" w:customStyle="1" w:styleId="apple-converted-space">
    <w:name w:val="apple-converted-space"/>
    <w:basedOn w:val="Fuentedeprrafopredeter"/>
    <w:rsid w:val="0006333D"/>
  </w:style>
  <w:style w:type="paragraph" w:styleId="Textonotapie">
    <w:name w:val="footnote text"/>
    <w:basedOn w:val="Normal"/>
    <w:link w:val="TextonotapieCar"/>
    <w:uiPriority w:val="99"/>
    <w:semiHidden/>
    <w:unhideWhenUsed/>
    <w:rsid w:val="00CB5CE8"/>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CB5CE8"/>
    <w:rPr>
      <w:rFonts w:ascii="Calibri" w:eastAsia="Calibri" w:hAnsi="Calibri" w:cs="Times New Roman"/>
      <w:sz w:val="20"/>
      <w:szCs w:val="20"/>
    </w:rPr>
  </w:style>
  <w:style w:type="character" w:styleId="Refdenotaalpie">
    <w:name w:val="footnote reference"/>
    <w:uiPriority w:val="99"/>
    <w:semiHidden/>
    <w:unhideWhenUsed/>
    <w:rsid w:val="00CB5CE8"/>
    <w:rPr>
      <w:vertAlign w:val="superscript"/>
    </w:rPr>
  </w:style>
  <w:style w:type="paragraph" w:customStyle="1" w:styleId="Default">
    <w:name w:val="Default"/>
    <w:rsid w:val="00CB5CE8"/>
    <w:pPr>
      <w:autoSpaceDE w:val="0"/>
      <w:autoSpaceDN w:val="0"/>
      <w:adjustRightInd w:val="0"/>
      <w:spacing w:after="0" w:line="240" w:lineRule="auto"/>
    </w:pPr>
    <w:rPr>
      <w:rFonts w:ascii="Georgia" w:eastAsia="Calibri" w:hAnsi="Georgia" w:cs="Georgia"/>
      <w:color w:val="000000"/>
      <w:sz w:val="24"/>
      <w:szCs w:val="24"/>
      <w:lang w:val="es-ES" w:eastAsia="es-ES"/>
    </w:rPr>
  </w:style>
  <w:style w:type="table" w:customStyle="1" w:styleId="Listaclara-nfasis11">
    <w:name w:val="Lista clara - Énfasis 11"/>
    <w:basedOn w:val="Tablanormal"/>
    <w:uiPriority w:val="61"/>
    <w:rsid w:val="00CB5CE8"/>
    <w:pPr>
      <w:spacing w:after="0" w:line="240" w:lineRule="auto"/>
    </w:pPr>
    <w:rPr>
      <w:rFonts w:ascii="Calibri" w:eastAsia="Calibri" w:hAnsi="Calibri" w:cs="Times New Roman"/>
      <w:lang w:val="es-ES_tradn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111">
    <w:name w:val="Lista clara - Énfasis 111"/>
    <w:basedOn w:val="Tablanormal"/>
    <w:uiPriority w:val="61"/>
    <w:rsid w:val="00CB5CE8"/>
    <w:pPr>
      <w:spacing w:after="0" w:line="240" w:lineRule="auto"/>
    </w:pPr>
    <w:rPr>
      <w:rFonts w:ascii="Calibri" w:eastAsia="Calibri" w:hAnsi="Calibri" w:cs="Times New Roman"/>
      <w:lang w:val="es-ES_tradnl"/>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Encabezado">
    <w:name w:val="header"/>
    <w:basedOn w:val="Normal"/>
    <w:link w:val="EncabezadoCar"/>
    <w:uiPriority w:val="99"/>
    <w:unhideWhenUsed/>
    <w:rsid w:val="001A06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A06B8"/>
  </w:style>
  <w:style w:type="paragraph" w:styleId="Piedepgina">
    <w:name w:val="footer"/>
    <w:basedOn w:val="Normal"/>
    <w:link w:val="PiedepginaCar"/>
    <w:uiPriority w:val="99"/>
    <w:unhideWhenUsed/>
    <w:rsid w:val="001A06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A0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23972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03037966">
          <w:marLeft w:val="0"/>
          <w:marRight w:val="0"/>
          <w:marTop w:val="0"/>
          <w:marBottom w:val="0"/>
          <w:divBdr>
            <w:top w:val="none" w:sz="0" w:space="0" w:color="auto"/>
            <w:left w:val="none" w:sz="0" w:space="0" w:color="auto"/>
            <w:bottom w:val="none" w:sz="0" w:space="0" w:color="auto"/>
            <w:right w:val="none" w:sz="0" w:space="0" w:color="auto"/>
          </w:divBdr>
        </w:div>
        <w:div w:id="1040591881">
          <w:marLeft w:val="0"/>
          <w:marRight w:val="0"/>
          <w:marTop w:val="0"/>
          <w:marBottom w:val="0"/>
          <w:divBdr>
            <w:top w:val="none" w:sz="0" w:space="0" w:color="auto"/>
            <w:left w:val="none" w:sz="0" w:space="0" w:color="auto"/>
            <w:bottom w:val="none" w:sz="0" w:space="0" w:color="auto"/>
            <w:right w:val="none" w:sz="0" w:space="0" w:color="auto"/>
          </w:divBdr>
        </w:div>
        <w:div w:id="1986470513">
          <w:marLeft w:val="0"/>
          <w:marRight w:val="0"/>
          <w:marTop w:val="0"/>
          <w:marBottom w:val="0"/>
          <w:divBdr>
            <w:top w:val="none" w:sz="0" w:space="0" w:color="auto"/>
            <w:left w:val="none" w:sz="0" w:space="0" w:color="auto"/>
            <w:bottom w:val="none" w:sz="0" w:space="0" w:color="auto"/>
            <w:right w:val="none" w:sz="0" w:space="0" w:color="auto"/>
          </w:divBdr>
        </w:div>
        <w:div w:id="1521696350">
          <w:marLeft w:val="0"/>
          <w:marRight w:val="0"/>
          <w:marTop w:val="0"/>
          <w:marBottom w:val="0"/>
          <w:divBdr>
            <w:top w:val="none" w:sz="0" w:space="0" w:color="auto"/>
            <w:left w:val="none" w:sz="0" w:space="0" w:color="auto"/>
            <w:bottom w:val="none" w:sz="0" w:space="0" w:color="auto"/>
            <w:right w:val="none" w:sz="0" w:space="0" w:color="auto"/>
          </w:divBdr>
        </w:div>
        <w:div w:id="1229071107">
          <w:marLeft w:val="0"/>
          <w:marRight w:val="0"/>
          <w:marTop w:val="0"/>
          <w:marBottom w:val="0"/>
          <w:divBdr>
            <w:top w:val="none" w:sz="0" w:space="0" w:color="auto"/>
            <w:left w:val="none" w:sz="0" w:space="0" w:color="auto"/>
            <w:bottom w:val="none" w:sz="0" w:space="0" w:color="auto"/>
            <w:right w:val="none" w:sz="0" w:space="0" w:color="auto"/>
          </w:divBdr>
        </w:div>
        <w:div w:id="801195151">
          <w:marLeft w:val="0"/>
          <w:marRight w:val="0"/>
          <w:marTop w:val="0"/>
          <w:marBottom w:val="0"/>
          <w:divBdr>
            <w:top w:val="none" w:sz="0" w:space="0" w:color="auto"/>
            <w:left w:val="none" w:sz="0" w:space="0" w:color="auto"/>
            <w:bottom w:val="none" w:sz="0" w:space="0" w:color="auto"/>
            <w:right w:val="none" w:sz="0" w:space="0" w:color="auto"/>
          </w:divBdr>
        </w:div>
        <w:div w:id="881745718">
          <w:marLeft w:val="0"/>
          <w:marRight w:val="0"/>
          <w:marTop w:val="0"/>
          <w:marBottom w:val="0"/>
          <w:divBdr>
            <w:top w:val="none" w:sz="0" w:space="0" w:color="auto"/>
            <w:left w:val="none" w:sz="0" w:space="0" w:color="auto"/>
            <w:bottom w:val="none" w:sz="0" w:space="0" w:color="auto"/>
            <w:right w:val="none" w:sz="0" w:space="0" w:color="auto"/>
          </w:divBdr>
        </w:div>
        <w:div w:id="970594928">
          <w:marLeft w:val="0"/>
          <w:marRight w:val="0"/>
          <w:marTop w:val="0"/>
          <w:marBottom w:val="0"/>
          <w:divBdr>
            <w:top w:val="none" w:sz="0" w:space="0" w:color="auto"/>
            <w:left w:val="none" w:sz="0" w:space="0" w:color="auto"/>
            <w:bottom w:val="none" w:sz="0" w:space="0" w:color="auto"/>
            <w:right w:val="none" w:sz="0" w:space="0" w:color="auto"/>
          </w:divBdr>
        </w:div>
        <w:div w:id="1064256414">
          <w:marLeft w:val="0"/>
          <w:marRight w:val="0"/>
          <w:marTop w:val="0"/>
          <w:marBottom w:val="0"/>
          <w:divBdr>
            <w:top w:val="none" w:sz="0" w:space="0" w:color="auto"/>
            <w:left w:val="none" w:sz="0" w:space="0" w:color="auto"/>
            <w:bottom w:val="none" w:sz="0" w:space="0" w:color="auto"/>
            <w:right w:val="none" w:sz="0" w:space="0" w:color="auto"/>
          </w:divBdr>
        </w:div>
        <w:div w:id="502208125">
          <w:marLeft w:val="0"/>
          <w:marRight w:val="0"/>
          <w:marTop w:val="0"/>
          <w:marBottom w:val="0"/>
          <w:divBdr>
            <w:top w:val="none" w:sz="0" w:space="0" w:color="auto"/>
            <w:left w:val="none" w:sz="0" w:space="0" w:color="auto"/>
            <w:bottom w:val="none" w:sz="0" w:space="0" w:color="auto"/>
            <w:right w:val="none" w:sz="0" w:space="0" w:color="auto"/>
          </w:divBdr>
        </w:div>
        <w:div w:id="1440641041">
          <w:marLeft w:val="0"/>
          <w:marRight w:val="0"/>
          <w:marTop w:val="0"/>
          <w:marBottom w:val="0"/>
          <w:divBdr>
            <w:top w:val="none" w:sz="0" w:space="0" w:color="auto"/>
            <w:left w:val="none" w:sz="0" w:space="0" w:color="auto"/>
            <w:bottom w:val="none" w:sz="0" w:space="0" w:color="auto"/>
            <w:right w:val="none" w:sz="0" w:space="0" w:color="auto"/>
          </w:divBdr>
        </w:div>
        <w:div w:id="1542790823">
          <w:marLeft w:val="0"/>
          <w:marRight w:val="0"/>
          <w:marTop w:val="0"/>
          <w:marBottom w:val="0"/>
          <w:divBdr>
            <w:top w:val="none" w:sz="0" w:space="0" w:color="auto"/>
            <w:left w:val="none" w:sz="0" w:space="0" w:color="auto"/>
            <w:bottom w:val="none" w:sz="0" w:space="0" w:color="auto"/>
            <w:right w:val="none" w:sz="0" w:space="0" w:color="auto"/>
          </w:divBdr>
        </w:div>
        <w:div w:id="1898204351">
          <w:marLeft w:val="0"/>
          <w:marRight w:val="0"/>
          <w:marTop w:val="0"/>
          <w:marBottom w:val="0"/>
          <w:divBdr>
            <w:top w:val="none" w:sz="0" w:space="0" w:color="auto"/>
            <w:left w:val="none" w:sz="0" w:space="0" w:color="auto"/>
            <w:bottom w:val="none" w:sz="0" w:space="0" w:color="auto"/>
            <w:right w:val="none" w:sz="0" w:space="0" w:color="auto"/>
          </w:divBdr>
        </w:div>
        <w:div w:id="1371998923">
          <w:marLeft w:val="0"/>
          <w:marRight w:val="0"/>
          <w:marTop w:val="0"/>
          <w:marBottom w:val="0"/>
          <w:divBdr>
            <w:top w:val="none" w:sz="0" w:space="0" w:color="auto"/>
            <w:left w:val="none" w:sz="0" w:space="0" w:color="auto"/>
            <w:bottom w:val="none" w:sz="0" w:space="0" w:color="auto"/>
            <w:right w:val="none" w:sz="0" w:space="0" w:color="auto"/>
          </w:divBdr>
        </w:div>
        <w:div w:id="713701093">
          <w:marLeft w:val="0"/>
          <w:marRight w:val="0"/>
          <w:marTop w:val="0"/>
          <w:marBottom w:val="0"/>
          <w:divBdr>
            <w:top w:val="none" w:sz="0" w:space="0" w:color="auto"/>
            <w:left w:val="none" w:sz="0" w:space="0" w:color="auto"/>
            <w:bottom w:val="none" w:sz="0" w:space="0" w:color="auto"/>
            <w:right w:val="none" w:sz="0" w:space="0" w:color="auto"/>
          </w:divBdr>
        </w:div>
        <w:div w:id="237712108">
          <w:marLeft w:val="0"/>
          <w:marRight w:val="0"/>
          <w:marTop w:val="0"/>
          <w:marBottom w:val="0"/>
          <w:divBdr>
            <w:top w:val="none" w:sz="0" w:space="0" w:color="auto"/>
            <w:left w:val="none" w:sz="0" w:space="0" w:color="auto"/>
            <w:bottom w:val="none" w:sz="0" w:space="0" w:color="auto"/>
            <w:right w:val="none" w:sz="0" w:space="0" w:color="auto"/>
          </w:divBdr>
        </w:div>
        <w:div w:id="748618735">
          <w:marLeft w:val="0"/>
          <w:marRight w:val="0"/>
          <w:marTop w:val="0"/>
          <w:marBottom w:val="0"/>
          <w:divBdr>
            <w:top w:val="none" w:sz="0" w:space="0" w:color="auto"/>
            <w:left w:val="none" w:sz="0" w:space="0" w:color="auto"/>
            <w:bottom w:val="none" w:sz="0" w:space="0" w:color="auto"/>
            <w:right w:val="none" w:sz="0" w:space="0" w:color="auto"/>
          </w:divBdr>
        </w:div>
        <w:div w:id="1665668871">
          <w:marLeft w:val="0"/>
          <w:marRight w:val="0"/>
          <w:marTop w:val="0"/>
          <w:marBottom w:val="0"/>
          <w:divBdr>
            <w:top w:val="none" w:sz="0" w:space="0" w:color="auto"/>
            <w:left w:val="none" w:sz="0" w:space="0" w:color="auto"/>
            <w:bottom w:val="none" w:sz="0" w:space="0" w:color="auto"/>
            <w:right w:val="none" w:sz="0" w:space="0" w:color="auto"/>
          </w:divBdr>
        </w:div>
        <w:div w:id="1751191050">
          <w:marLeft w:val="0"/>
          <w:marRight w:val="0"/>
          <w:marTop w:val="0"/>
          <w:marBottom w:val="0"/>
          <w:divBdr>
            <w:top w:val="none" w:sz="0" w:space="0" w:color="auto"/>
            <w:left w:val="none" w:sz="0" w:space="0" w:color="auto"/>
            <w:bottom w:val="none" w:sz="0" w:space="0" w:color="auto"/>
            <w:right w:val="none" w:sz="0" w:space="0" w:color="auto"/>
          </w:divBdr>
        </w:div>
        <w:div w:id="494343723">
          <w:marLeft w:val="0"/>
          <w:marRight w:val="0"/>
          <w:marTop w:val="0"/>
          <w:marBottom w:val="0"/>
          <w:divBdr>
            <w:top w:val="none" w:sz="0" w:space="0" w:color="auto"/>
            <w:left w:val="none" w:sz="0" w:space="0" w:color="auto"/>
            <w:bottom w:val="none" w:sz="0" w:space="0" w:color="auto"/>
            <w:right w:val="none" w:sz="0" w:space="0" w:color="auto"/>
          </w:divBdr>
        </w:div>
        <w:div w:id="1818254112">
          <w:marLeft w:val="0"/>
          <w:marRight w:val="0"/>
          <w:marTop w:val="0"/>
          <w:marBottom w:val="0"/>
          <w:divBdr>
            <w:top w:val="none" w:sz="0" w:space="0" w:color="auto"/>
            <w:left w:val="none" w:sz="0" w:space="0" w:color="auto"/>
            <w:bottom w:val="none" w:sz="0" w:space="0" w:color="auto"/>
            <w:right w:val="none" w:sz="0" w:space="0" w:color="auto"/>
          </w:divBdr>
        </w:div>
        <w:div w:id="270090190">
          <w:marLeft w:val="0"/>
          <w:marRight w:val="0"/>
          <w:marTop w:val="0"/>
          <w:marBottom w:val="0"/>
          <w:divBdr>
            <w:top w:val="none" w:sz="0" w:space="0" w:color="auto"/>
            <w:left w:val="none" w:sz="0" w:space="0" w:color="auto"/>
            <w:bottom w:val="none" w:sz="0" w:space="0" w:color="auto"/>
            <w:right w:val="none" w:sz="0" w:space="0" w:color="auto"/>
          </w:divBdr>
        </w:div>
        <w:div w:id="1240167662">
          <w:marLeft w:val="0"/>
          <w:marRight w:val="0"/>
          <w:marTop w:val="0"/>
          <w:marBottom w:val="0"/>
          <w:divBdr>
            <w:top w:val="none" w:sz="0" w:space="0" w:color="auto"/>
            <w:left w:val="none" w:sz="0" w:space="0" w:color="auto"/>
            <w:bottom w:val="none" w:sz="0" w:space="0" w:color="auto"/>
            <w:right w:val="none" w:sz="0" w:space="0" w:color="auto"/>
          </w:divBdr>
        </w:div>
        <w:div w:id="1749885368">
          <w:marLeft w:val="0"/>
          <w:marRight w:val="0"/>
          <w:marTop w:val="0"/>
          <w:marBottom w:val="0"/>
          <w:divBdr>
            <w:top w:val="none" w:sz="0" w:space="0" w:color="auto"/>
            <w:left w:val="none" w:sz="0" w:space="0" w:color="auto"/>
            <w:bottom w:val="none" w:sz="0" w:space="0" w:color="auto"/>
            <w:right w:val="none" w:sz="0" w:space="0" w:color="auto"/>
          </w:divBdr>
        </w:div>
        <w:div w:id="269746935">
          <w:marLeft w:val="0"/>
          <w:marRight w:val="0"/>
          <w:marTop w:val="0"/>
          <w:marBottom w:val="0"/>
          <w:divBdr>
            <w:top w:val="none" w:sz="0" w:space="0" w:color="auto"/>
            <w:left w:val="none" w:sz="0" w:space="0" w:color="auto"/>
            <w:bottom w:val="none" w:sz="0" w:space="0" w:color="auto"/>
            <w:right w:val="none" w:sz="0" w:space="0" w:color="auto"/>
          </w:divBdr>
        </w:div>
        <w:div w:id="1223492209">
          <w:marLeft w:val="0"/>
          <w:marRight w:val="0"/>
          <w:marTop w:val="0"/>
          <w:marBottom w:val="0"/>
          <w:divBdr>
            <w:top w:val="none" w:sz="0" w:space="0" w:color="auto"/>
            <w:left w:val="none" w:sz="0" w:space="0" w:color="auto"/>
            <w:bottom w:val="none" w:sz="0" w:space="0" w:color="auto"/>
            <w:right w:val="none" w:sz="0" w:space="0" w:color="auto"/>
          </w:divBdr>
        </w:div>
        <w:div w:id="907836533">
          <w:marLeft w:val="0"/>
          <w:marRight w:val="0"/>
          <w:marTop w:val="0"/>
          <w:marBottom w:val="0"/>
          <w:divBdr>
            <w:top w:val="none" w:sz="0" w:space="0" w:color="auto"/>
            <w:left w:val="none" w:sz="0" w:space="0" w:color="auto"/>
            <w:bottom w:val="none" w:sz="0" w:space="0" w:color="auto"/>
            <w:right w:val="none" w:sz="0" w:space="0" w:color="auto"/>
          </w:divBdr>
        </w:div>
        <w:div w:id="1185636520">
          <w:marLeft w:val="0"/>
          <w:marRight w:val="0"/>
          <w:marTop w:val="0"/>
          <w:marBottom w:val="0"/>
          <w:divBdr>
            <w:top w:val="none" w:sz="0" w:space="0" w:color="auto"/>
            <w:left w:val="none" w:sz="0" w:space="0" w:color="auto"/>
            <w:bottom w:val="none" w:sz="0" w:space="0" w:color="auto"/>
            <w:right w:val="none" w:sz="0" w:space="0" w:color="auto"/>
          </w:divBdr>
        </w:div>
        <w:div w:id="690379076">
          <w:marLeft w:val="0"/>
          <w:marRight w:val="0"/>
          <w:marTop w:val="0"/>
          <w:marBottom w:val="0"/>
          <w:divBdr>
            <w:top w:val="none" w:sz="0" w:space="0" w:color="auto"/>
            <w:left w:val="none" w:sz="0" w:space="0" w:color="auto"/>
            <w:bottom w:val="none" w:sz="0" w:space="0" w:color="auto"/>
            <w:right w:val="none" w:sz="0" w:space="0" w:color="auto"/>
          </w:divBdr>
        </w:div>
        <w:div w:id="400253523">
          <w:marLeft w:val="0"/>
          <w:marRight w:val="0"/>
          <w:marTop w:val="0"/>
          <w:marBottom w:val="0"/>
          <w:divBdr>
            <w:top w:val="none" w:sz="0" w:space="0" w:color="auto"/>
            <w:left w:val="none" w:sz="0" w:space="0" w:color="auto"/>
            <w:bottom w:val="none" w:sz="0" w:space="0" w:color="auto"/>
            <w:right w:val="none" w:sz="0" w:space="0" w:color="auto"/>
          </w:divBdr>
        </w:div>
        <w:div w:id="690641110">
          <w:marLeft w:val="0"/>
          <w:marRight w:val="0"/>
          <w:marTop w:val="0"/>
          <w:marBottom w:val="0"/>
          <w:divBdr>
            <w:top w:val="none" w:sz="0" w:space="0" w:color="auto"/>
            <w:left w:val="none" w:sz="0" w:space="0" w:color="auto"/>
            <w:bottom w:val="none" w:sz="0" w:space="0" w:color="auto"/>
            <w:right w:val="none" w:sz="0" w:space="0" w:color="auto"/>
          </w:divBdr>
        </w:div>
        <w:div w:id="919749078">
          <w:marLeft w:val="0"/>
          <w:marRight w:val="0"/>
          <w:marTop w:val="0"/>
          <w:marBottom w:val="0"/>
          <w:divBdr>
            <w:top w:val="none" w:sz="0" w:space="0" w:color="auto"/>
            <w:left w:val="none" w:sz="0" w:space="0" w:color="auto"/>
            <w:bottom w:val="none" w:sz="0" w:space="0" w:color="auto"/>
            <w:right w:val="none" w:sz="0" w:space="0" w:color="auto"/>
          </w:divBdr>
        </w:div>
        <w:div w:id="1094739723">
          <w:marLeft w:val="0"/>
          <w:marRight w:val="0"/>
          <w:marTop w:val="0"/>
          <w:marBottom w:val="0"/>
          <w:divBdr>
            <w:top w:val="none" w:sz="0" w:space="0" w:color="auto"/>
            <w:left w:val="none" w:sz="0" w:space="0" w:color="auto"/>
            <w:bottom w:val="none" w:sz="0" w:space="0" w:color="auto"/>
            <w:right w:val="none" w:sz="0" w:space="0" w:color="auto"/>
          </w:divBdr>
        </w:div>
        <w:div w:id="1010176828">
          <w:marLeft w:val="0"/>
          <w:marRight w:val="0"/>
          <w:marTop w:val="0"/>
          <w:marBottom w:val="0"/>
          <w:divBdr>
            <w:top w:val="none" w:sz="0" w:space="0" w:color="auto"/>
            <w:left w:val="none" w:sz="0" w:space="0" w:color="auto"/>
            <w:bottom w:val="none" w:sz="0" w:space="0" w:color="auto"/>
            <w:right w:val="none" w:sz="0" w:space="0" w:color="auto"/>
          </w:divBdr>
        </w:div>
        <w:div w:id="1754858049">
          <w:marLeft w:val="0"/>
          <w:marRight w:val="0"/>
          <w:marTop w:val="0"/>
          <w:marBottom w:val="0"/>
          <w:divBdr>
            <w:top w:val="none" w:sz="0" w:space="0" w:color="auto"/>
            <w:left w:val="none" w:sz="0" w:space="0" w:color="auto"/>
            <w:bottom w:val="none" w:sz="0" w:space="0" w:color="auto"/>
            <w:right w:val="none" w:sz="0" w:space="0" w:color="auto"/>
          </w:divBdr>
        </w:div>
        <w:div w:id="1900362355">
          <w:marLeft w:val="0"/>
          <w:marRight w:val="0"/>
          <w:marTop w:val="0"/>
          <w:marBottom w:val="0"/>
          <w:divBdr>
            <w:top w:val="none" w:sz="0" w:space="0" w:color="auto"/>
            <w:left w:val="none" w:sz="0" w:space="0" w:color="auto"/>
            <w:bottom w:val="none" w:sz="0" w:space="0" w:color="auto"/>
            <w:right w:val="none" w:sz="0" w:space="0" w:color="auto"/>
          </w:divBdr>
        </w:div>
        <w:div w:id="1663700925">
          <w:marLeft w:val="0"/>
          <w:marRight w:val="0"/>
          <w:marTop w:val="0"/>
          <w:marBottom w:val="0"/>
          <w:divBdr>
            <w:top w:val="none" w:sz="0" w:space="0" w:color="auto"/>
            <w:left w:val="none" w:sz="0" w:space="0" w:color="auto"/>
            <w:bottom w:val="none" w:sz="0" w:space="0" w:color="auto"/>
            <w:right w:val="none" w:sz="0" w:space="0" w:color="auto"/>
          </w:divBdr>
        </w:div>
        <w:div w:id="1485581029">
          <w:marLeft w:val="0"/>
          <w:marRight w:val="0"/>
          <w:marTop w:val="0"/>
          <w:marBottom w:val="0"/>
          <w:divBdr>
            <w:top w:val="none" w:sz="0" w:space="0" w:color="auto"/>
            <w:left w:val="none" w:sz="0" w:space="0" w:color="auto"/>
            <w:bottom w:val="none" w:sz="0" w:space="0" w:color="auto"/>
            <w:right w:val="none" w:sz="0" w:space="0" w:color="auto"/>
          </w:divBdr>
        </w:div>
        <w:div w:id="865288437">
          <w:marLeft w:val="0"/>
          <w:marRight w:val="0"/>
          <w:marTop w:val="0"/>
          <w:marBottom w:val="0"/>
          <w:divBdr>
            <w:top w:val="none" w:sz="0" w:space="0" w:color="auto"/>
            <w:left w:val="none" w:sz="0" w:space="0" w:color="auto"/>
            <w:bottom w:val="none" w:sz="0" w:space="0" w:color="auto"/>
            <w:right w:val="none" w:sz="0" w:space="0" w:color="auto"/>
          </w:divBdr>
        </w:div>
        <w:div w:id="188223711">
          <w:marLeft w:val="0"/>
          <w:marRight w:val="0"/>
          <w:marTop w:val="0"/>
          <w:marBottom w:val="0"/>
          <w:divBdr>
            <w:top w:val="none" w:sz="0" w:space="0" w:color="auto"/>
            <w:left w:val="none" w:sz="0" w:space="0" w:color="auto"/>
            <w:bottom w:val="none" w:sz="0" w:space="0" w:color="auto"/>
            <w:right w:val="none" w:sz="0" w:space="0" w:color="auto"/>
          </w:divBdr>
        </w:div>
        <w:div w:id="976296278">
          <w:marLeft w:val="0"/>
          <w:marRight w:val="0"/>
          <w:marTop w:val="0"/>
          <w:marBottom w:val="0"/>
          <w:divBdr>
            <w:top w:val="none" w:sz="0" w:space="0" w:color="auto"/>
            <w:left w:val="none" w:sz="0" w:space="0" w:color="auto"/>
            <w:bottom w:val="none" w:sz="0" w:space="0" w:color="auto"/>
            <w:right w:val="none" w:sz="0" w:space="0" w:color="auto"/>
          </w:divBdr>
        </w:div>
        <w:div w:id="2096440809">
          <w:marLeft w:val="0"/>
          <w:marRight w:val="0"/>
          <w:marTop w:val="0"/>
          <w:marBottom w:val="0"/>
          <w:divBdr>
            <w:top w:val="none" w:sz="0" w:space="0" w:color="auto"/>
            <w:left w:val="none" w:sz="0" w:space="0" w:color="auto"/>
            <w:bottom w:val="none" w:sz="0" w:space="0" w:color="auto"/>
            <w:right w:val="none" w:sz="0" w:space="0" w:color="auto"/>
          </w:divBdr>
        </w:div>
        <w:div w:id="2069305972">
          <w:marLeft w:val="0"/>
          <w:marRight w:val="0"/>
          <w:marTop w:val="0"/>
          <w:marBottom w:val="0"/>
          <w:divBdr>
            <w:top w:val="none" w:sz="0" w:space="0" w:color="auto"/>
            <w:left w:val="none" w:sz="0" w:space="0" w:color="auto"/>
            <w:bottom w:val="none" w:sz="0" w:space="0" w:color="auto"/>
            <w:right w:val="none" w:sz="0" w:space="0" w:color="auto"/>
          </w:divBdr>
        </w:div>
        <w:div w:id="1363045218">
          <w:marLeft w:val="0"/>
          <w:marRight w:val="0"/>
          <w:marTop w:val="0"/>
          <w:marBottom w:val="0"/>
          <w:divBdr>
            <w:top w:val="none" w:sz="0" w:space="0" w:color="auto"/>
            <w:left w:val="none" w:sz="0" w:space="0" w:color="auto"/>
            <w:bottom w:val="none" w:sz="0" w:space="0" w:color="auto"/>
            <w:right w:val="none" w:sz="0" w:space="0" w:color="auto"/>
          </w:divBdr>
        </w:div>
        <w:div w:id="829323957">
          <w:marLeft w:val="0"/>
          <w:marRight w:val="0"/>
          <w:marTop w:val="0"/>
          <w:marBottom w:val="0"/>
          <w:divBdr>
            <w:top w:val="none" w:sz="0" w:space="0" w:color="auto"/>
            <w:left w:val="none" w:sz="0" w:space="0" w:color="auto"/>
            <w:bottom w:val="none" w:sz="0" w:space="0" w:color="auto"/>
            <w:right w:val="none" w:sz="0" w:space="0" w:color="auto"/>
          </w:divBdr>
        </w:div>
        <w:div w:id="462847501">
          <w:marLeft w:val="0"/>
          <w:marRight w:val="0"/>
          <w:marTop w:val="0"/>
          <w:marBottom w:val="0"/>
          <w:divBdr>
            <w:top w:val="none" w:sz="0" w:space="0" w:color="auto"/>
            <w:left w:val="none" w:sz="0" w:space="0" w:color="auto"/>
            <w:bottom w:val="none" w:sz="0" w:space="0" w:color="auto"/>
            <w:right w:val="none" w:sz="0" w:space="0" w:color="auto"/>
          </w:divBdr>
        </w:div>
        <w:div w:id="1839150557">
          <w:marLeft w:val="0"/>
          <w:marRight w:val="0"/>
          <w:marTop w:val="0"/>
          <w:marBottom w:val="0"/>
          <w:divBdr>
            <w:top w:val="none" w:sz="0" w:space="0" w:color="auto"/>
            <w:left w:val="none" w:sz="0" w:space="0" w:color="auto"/>
            <w:bottom w:val="none" w:sz="0" w:space="0" w:color="auto"/>
            <w:right w:val="none" w:sz="0" w:space="0" w:color="auto"/>
          </w:divBdr>
        </w:div>
        <w:div w:id="1895117571">
          <w:marLeft w:val="0"/>
          <w:marRight w:val="0"/>
          <w:marTop w:val="0"/>
          <w:marBottom w:val="0"/>
          <w:divBdr>
            <w:top w:val="none" w:sz="0" w:space="0" w:color="auto"/>
            <w:left w:val="none" w:sz="0" w:space="0" w:color="auto"/>
            <w:bottom w:val="none" w:sz="0" w:space="0" w:color="auto"/>
            <w:right w:val="none" w:sz="0" w:space="0" w:color="auto"/>
          </w:divBdr>
        </w:div>
        <w:div w:id="370767531">
          <w:marLeft w:val="0"/>
          <w:marRight w:val="0"/>
          <w:marTop w:val="0"/>
          <w:marBottom w:val="0"/>
          <w:divBdr>
            <w:top w:val="none" w:sz="0" w:space="0" w:color="auto"/>
            <w:left w:val="none" w:sz="0" w:space="0" w:color="auto"/>
            <w:bottom w:val="none" w:sz="0" w:space="0" w:color="auto"/>
            <w:right w:val="none" w:sz="0" w:space="0" w:color="auto"/>
          </w:divBdr>
        </w:div>
        <w:div w:id="660542848">
          <w:marLeft w:val="0"/>
          <w:marRight w:val="0"/>
          <w:marTop w:val="0"/>
          <w:marBottom w:val="0"/>
          <w:divBdr>
            <w:top w:val="none" w:sz="0" w:space="0" w:color="auto"/>
            <w:left w:val="none" w:sz="0" w:space="0" w:color="auto"/>
            <w:bottom w:val="none" w:sz="0" w:space="0" w:color="auto"/>
            <w:right w:val="none" w:sz="0" w:space="0" w:color="auto"/>
          </w:divBdr>
        </w:div>
        <w:div w:id="1477527613">
          <w:marLeft w:val="0"/>
          <w:marRight w:val="0"/>
          <w:marTop w:val="0"/>
          <w:marBottom w:val="0"/>
          <w:divBdr>
            <w:top w:val="none" w:sz="0" w:space="0" w:color="auto"/>
            <w:left w:val="none" w:sz="0" w:space="0" w:color="auto"/>
            <w:bottom w:val="none" w:sz="0" w:space="0" w:color="auto"/>
            <w:right w:val="none" w:sz="0" w:space="0" w:color="auto"/>
          </w:divBdr>
        </w:div>
        <w:div w:id="1765375111">
          <w:marLeft w:val="0"/>
          <w:marRight w:val="0"/>
          <w:marTop w:val="0"/>
          <w:marBottom w:val="0"/>
          <w:divBdr>
            <w:top w:val="none" w:sz="0" w:space="0" w:color="auto"/>
            <w:left w:val="none" w:sz="0" w:space="0" w:color="auto"/>
            <w:bottom w:val="none" w:sz="0" w:space="0" w:color="auto"/>
            <w:right w:val="none" w:sz="0" w:space="0" w:color="auto"/>
          </w:divBdr>
        </w:div>
        <w:div w:id="1717196356">
          <w:marLeft w:val="0"/>
          <w:marRight w:val="0"/>
          <w:marTop w:val="0"/>
          <w:marBottom w:val="0"/>
          <w:divBdr>
            <w:top w:val="none" w:sz="0" w:space="0" w:color="auto"/>
            <w:left w:val="none" w:sz="0" w:space="0" w:color="auto"/>
            <w:bottom w:val="none" w:sz="0" w:space="0" w:color="auto"/>
            <w:right w:val="none" w:sz="0" w:space="0" w:color="auto"/>
          </w:divBdr>
        </w:div>
        <w:div w:id="466124312">
          <w:marLeft w:val="0"/>
          <w:marRight w:val="0"/>
          <w:marTop w:val="0"/>
          <w:marBottom w:val="0"/>
          <w:divBdr>
            <w:top w:val="none" w:sz="0" w:space="0" w:color="auto"/>
            <w:left w:val="none" w:sz="0" w:space="0" w:color="auto"/>
            <w:bottom w:val="none" w:sz="0" w:space="0" w:color="auto"/>
            <w:right w:val="none" w:sz="0" w:space="0" w:color="auto"/>
          </w:divBdr>
        </w:div>
        <w:div w:id="2066878210">
          <w:marLeft w:val="0"/>
          <w:marRight w:val="0"/>
          <w:marTop w:val="0"/>
          <w:marBottom w:val="0"/>
          <w:divBdr>
            <w:top w:val="none" w:sz="0" w:space="0" w:color="auto"/>
            <w:left w:val="none" w:sz="0" w:space="0" w:color="auto"/>
            <w:bottom w:val="none" w:sz="0" w:space="0" w:color="auto"/>
            <w:right w:val="none" w:sz="0" w:space="0" w:color="auto"/>
          </w:divBdr>
        </w:div>
        <w:div w:id="1081869942">
          <w:marLeft w:val="0"/>
          <w:marRight w:val="0"/>
          <w:marTop w:val="0"/>
          <w:marBottom w:val="0"/>
          <w:divBdr>
            <w:top w:val="none" w:sz="0" w:space="0" w:color="auto"/>
            <w:left w:val="none" w:sz="0" w:space="0" w:color="auto"/>
            <w:bottom w:val="none" w:sz="0" w:space="0" w:color="auto"/>
            <w:right w:val="none" w:sz="0" w:space="0" w:color="auto"/>
          </w:divBdr>
        </w:div>
        <w:div w:id="1870995744">
          <w:marLeft w:val="0"/>
          <w:marRight w:val="0"/>
          <w:marTop w:val="0"/>
          <w:marBottom w:val="0"/>
          <w:divBdr>
            <w:top w:val="none" w:sz="0" w:space="0" w:color="auto"/>
            <w:left w:val="none" w:sz="0" w:space="0" w:color="auto"/>
            <w:bottom w:val="none" w:sz="0" w:space="0" w:color="auto"/>
            <w:right w:val="none" w:sz="0" w:space="0" w:color="auto"/>
          </w:divBdr>
        </w:div>
        <w:div w:id="1453014476">
          <w:marLeft w:val="0"/>
          <w:marRight w:val="0"/>
          <w:marTop w:val="0"/>
          <w:marBottom w:val="0"/>
          <w:divBdr>
            <w:top w:val="none" w:sz="0" w:space="0" w:color="auto"/>
            <w:left w:val="none" w:sz="0" w:space="0" w:color="auto"/>
            <w:bottom w:val="none" w:sz="0" w:space="0" w:color="auto"/>
            <w:right w:val="none" w:sz="0" w:space="0" w:color="auto"/>
          </w:divBdr>
        </w:div>
        <w:div w:id="1370763377">
          <w:marLeft w:val="0"/>
          <w:marRight w:val="0"/>
          <w:marTop w:val="0"/>
          <w:marBottom w:val="0"/>
          <w:divBdr>
            <w:top w:val="none" w:sz="0" w:space="0" w:color="auto"/>
            <w:left w:val="none" w:sz="0" w:space="0" w:color="auto"/>
            <w:bottom w:val="none" w:sz="0" w:space="0" w:color="auto"/>
            <w:right w:val="none" w:sz="0" w:space="0" w:color="auto"/>
          </w:divBdr>
        </w:div>
        <w:div w:id="1796829742">
          <w:marLeft w:val="0"/>
          <w:marRight w:val="0"/>
          <w:marTop w:val="0"/>
          <w:marBottom w:val="0"/>
          <w:divBdr>
            <w:top w:val="none" w:sz="0" w:space="0" w:color="auto"/>
            <w:left w:val="none" w:sz="0" w:space="0" w:color="auto"/>
            <w:bottom w:val="none" w:sz="0" w:space="0" w:color="auto"/>
            <w:right w:val="none" w:sz="0" w:space="0" w:color="auto"/>
          </w:divBdr>
        </w:div>
        <w:div w:id="1835025066">
          <w:marLeft w:val="0"/>
          <w:marRight w:val="0"/>
          <w:marTop w:val="0"/>
          <w:marBottom w:val="0"/>
          <w:divBdr>
            <w:top w:val="none" w:sz="0" w:space="0" w:color="auto"/>
            <w:left w:val="none" w:sz="0" w:space="0" w:color="auto"/>
            <w:bottom w:val="none" w:sz="0" w:space="0" w:color="auto"/>
            <w:right w:val="none" w:sz="0" w:space="0" w:color="auto"/>
          </w:divBdr>
        </w:div>
        <w:div w:id="312568528">
          <w:marLeft w:val="0"/>
          <w:marRight w:val="0"/>
          <w:marTop w:val="0"/>
          <w:marBottom w:val="0"/>
          <w:divBdr>
            <w:top w:val="none" w:sz="0" w:space="0" w:color="auto"/>
            <w:left w:val="none" w:sz="0" w:space="0" w:color="auto"/>
            <w:bottom w:val="none" w:sz="0" w:space="0" w:color="auto"/>
            <w:right w:val="none" w:sz="0" w:space="0" w:color="auto"/>
          </w:divBdr>
        </w:div>
        <w:div w:id="1161891273">
          <w:marLeft w:val="0"/>
          <w:marRight w:val="0"/>
          <w:marTop w:val="0"/>
          <w:marBottom w:val="0"/>
          <w:divBdr>
            <w:top w:val="none" w:sz="0" w:space="0" w:color="auto"/>
            <w:left w:val="none" w:sz="0" w:space="0" w:color="auto"/>
            <w:bottom w:val="none" w:sz="0" w:space="0" w:color="auto"/>
            <w:right w:val="none" w:sz="0" w:space="0" w:color="auto"/>
          </w:divBdr>
        </w:div>
        <w:div w:id="1991013909">
          <w:marLeft w:val="0"/>
          <w:marRight w:val="0"/>
          <w:marTop w:val="0"/>
          <w:marBottom w:val="0"/>
          <w:divBdr>
            <w:top w:val="none" w:sz="0" w:space="0" w:color="auto"/>
            <w:left w:val="none" w:sz="0" w:space="0" w:color="auto"/>
            <w:bottom w:val="none" w:sz="0" w:space="0" w:color="auto"/>
            <w:right w:val="none" w:sz="0" w:space="0" w:color="auto"/>
          </w:divBdr>
        </w:div>
        <w:div w:id="943340963">
          <w:marLeft w:val="0"/>
          <w:marRight w:val="0"/>
          <w:marTop w:val="0"/>
          <w:marBottom w:val="0"/>
          <w:divBdr>
            <w:top w:val="none" w:sz="0" w:space="0" w:color="auto"/>
            <w:left w:val="none" w:sz="0" w:space="0" w:color="auto"/>
            <w:bottom w:val="none" w:sz="0" w:space="0" w:color="auto"/>
            <w:right w:val="none" w:sz="0" w:space="0" w:color="auto"/>
          </w:divBdr>
        </w:div>
        <w:div w:id="798106061">
          <w:marLeft w:val="0"/>
          <w:marRight w:val="0"/>
          <w:marTop w:val="0"/>
          <w:marBottom w:val="0"/>
          <w:divBdr>
            <w:top w:val="none" w:sz="0" w:space="0" w:color="auto"/>
            <w:left w:val="none" w:sz="0" w:space="0" w:color="auto"/>
            <w:bottom w:val="none" w:sz="0" w:space="0" w:color="auto"/>
            <w:right w:val="none" w:sz="0" w:space="0" w:color="auto"/>
          </w:divBdr>
        </w:div>
        <w:div w:id="1015034412">
          <w:marLeft w:val="0"/>
          <w:marRight w:val="0"/>
          <w:marTop w:val="0"/>
          <w:marBottom w:val="0"/>
          <w:divBdr>
            <w:top w:val="none" w:sz="0" w:space="0" w:color="auto"/>
            <w:left w:val="none" w:sz="0" w:space="0" w:color="auto"/>
            <w:bottom w:val="none" w:sz="0" w:space="0" w:color="auto"/>
            <w:right w:val="none" w:sz="0" w:space="0" w:color="auto"/>
          </w:divBdr>
        </w:div>
        <w:div w:id="1658729107">
          <w:marLeft w:val="0"/>
          <w:marRight w:val="0"/>
          <w:marTop w:val="0"/>
          <w:marBottom w:val="0"/>
          <w:divBdr>
            <w:top w:val="none" w:sz="0" w:space="0" w:color="auto"/>
            <w:left w:val="none" w:sz="0" w:space="0" w:color="auto"/>
            <w:bottom w:val="none" w:sz="0" w:space="0" w:color="auto"/>
            <w:right w:val="none" w:sz="0" w:space="0" w:color="auto"/>
          </w:divBdr>
        </w:div>
        <w:div w:id="1455096279">
          <w:marLeft w:val="0"/>
          <w:marRight w:val="0"/>
          <w:marTop w:val="0"/>
          <w:marBottom w:val="0"/>
          <w:divBdr>
            <w:top w:val="none" w:sz="0" w:space="0" w:color="auto"/>
            <w:left w:val="none" w:sz="0" w:space="0" w:color="auto"/>
            <w:bottom w:val="none" w:sz="0" w:space="0" w:color="auto"/>
            <w:right w:val="none" w:sz="0" w:space="0" w:color="auto"/>
          </w:divBdr>
        </w:div>
        <w:div w:id="695930780">
          <w:marLeft w:val="0"/>
          <w:marRight w:val="0"/>
          <w:marTop w:val="0"/>
          <w:marBottom w:val="0"/>
          <w:divBdr>
            <w:top w:val="none" w:sz="0" w:space="0" w:color="auto"/>
            <w:left w:val="none" w:sz="0" w:space="0" w:color="auto"/>
            <w:bottom w:val="none" w:sz="0" w:space="0" w:color="auto"/>
            <w:right w:val="none" w:sz="0" w:space="0" w:color="auto"/>
          </w:divBdr>
        </w:div>
        <w:div w:id="1526020206">
          <w:marLeft w:val="0"/>
          <w:marRight w:val="0"/>
          <w:marTop w:val="0"/>
          <w:marBottom w:val="0"/>
          <w:divBdr>
            <w:top w:val="none" w:sz="0" w:space="0" w:color="auto"/>
            <w:left w:val="none" w:sz="0" w:space="0" w:color="auto"/>
            <w:bottom w:val="none" w:sz="0" w:space="0" w:color="auto"/>
            <w:right w:val="none" w:sz="0" w:space="0" w:color="auto"/>
          </w:divBdr>
        </w:div>
        <w:div w:id="1729068323">
          <w:marLeft w:val="0"/>
          <w:marRight w:val="0"/>
          <w:marTop w:val="0"/>
          <w:marBottom w:val="0"/>
          <w:divBdr>
            <w:top w:val="none" w:sz="0" w:space="0" w:color="auto"/>
            <w:left w:val="none" w:sz="0" w:space="0" w:color="auto"/>
            <w:bottom w:val="none" w:sz="0" w:space="0" w:color="auto"/>
            <w:right w:val="none" w:sz="0" w:space="0" w:color="auto"/>
          </w:divBdr>
        </w:div>
      </w:divsChild>
    </w:div>
    <w:div w:id="155747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ecretariasenado.gov.co/senado/basedoc/codigo/estatuto_tributario_pr002.html" TargetMode="Externa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senado.gov.co/senado/basedoc/codigo/estatuto_tributario_pr002.html" TargetMode="External"/><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hyperlink" Target="http://www.secretariasenado.gov.co/senado/basedoc/cp/constitucion_politica_1991_pr002.htm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secretariasenado.gov.co/senado/basedoc/cp/constitucion_politica_1991_pr002.html"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hyperlink" Target="http://images.google.com.co/imgres?imgurl=http://grupos.emagister.com/imagen/escudo_de_la_republica_de_colombia/t137962-0.jpg&amp;imgrefurl=http://grupos.emagister.com/imagen/escudo_de_la_republica_de_colombia/1762-137962&amp;usg=__CkvQM-jL4shbhH9pvU1tbKBAtfc=&amp;h=267&amp;w=250&amp;sz=17&amp;hl=es&amp;start=1&amp;tbnid=COc3DMnEsW9GQM:&amp;tbnh=113&amp;tbnw=106&amp;prev=/images?q=escudo+de+colombia&amp;gbv=2&amp;hl=e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PEDRO%20LUIS%20ESCOBAR\Mis%20documentos\APC%20EMPRESA\FEDESOFT\LEY\cifras%20LEY.xls"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Documents%20and%20Settings\PEDRO%20LUIS%20ESCOBAR\Mis%20documentos\APC%20EMPRESA\FEDESOFT\LEY\BASE%20DE%20DATOS\METODOLOGIA%20CIFRAS%20SUPERSOCIEDADES%20(2).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PEDRO%20LUIS%20ESCOBAR\Mis%20documentos\APC%20EMPRESA\FEDESOFT\LEY\BASE%20DE%20DATOS\METODOLOGIA%20CIFRAS%20SUPERSOCIEDADES%20(2).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PEDRO%20LUIS%20ESCOBAR\Mis%20documentos\APC%20EMPRESA\FEDESOFT\LEY\cifras%20LEY.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CO"/>
  <c:roundedCorners val="1"/>
  <c:style val="18"/>
  <c:chart>
    <c:title>
      <c:tx>
        <c:rich>
          <a:bodyPr/>
          <a:lstStyle/>
          <a:p>
            <a:pPr>
              <a:defRPr sz="1100">
                <a:latin typeface="Arial" pitchFamily="34" charset="0"/>
                <a:cs typeface="Arial" pitchFamily="34" charset="0"/>
              </a:defRPr>
            </a:pPr>
            <a:r>
              <a:rPr lang="es-CO" sz="1100">
                <a:latin typeface="Arial" pitchFamily="34" charset="0"/>
                <a:cs typeface="Arial" pitchFamily="34" charset="0"/>
              </a:rPr>
              <a:t>GRÁFICO</a:t>
            </a:r>
            <a:r>
              <a:rPr lang="es-CO" sz="1100" baseline="0">
                <a:latin typeface="Arial" pitchFamily="34" charset="0"/>
                <a:cs typeface="Arial" pitchFamily="34" charset="0"/>
              </a:rPr>
              <a:t> 1</a:t>
            </a:r>
          </a:p>
          <a:p>
            <a:pPr>
              <a:defRPr sz="1100">
                <a:latin typeface="Arial" pitchFamily="34" charset="0"/>
                <a:cs typeface="Arial" pitchFamily="34" charset="0"/>
              </a:defRPr>
            </a:pPr>
            <a:r>
              <a:rPr lang="es-CO" sz="1100" baseline="0">
                <a:latin typeface="Arial" pitchFamily="34" charset="0"/>
                <a:cs typeface="Arial" pitchFamily="34" charset="0"/>
              </a:rPr>
              <a:t>Ingresos  2008-2012</a:t>
            </a:r>
          </a:p>
          <a:p>
            <a:pPr>
              <a:defRPr sz="1100">
                <a:latin typeface="Arial" pitchFamily="34" charset="0"/>
                <a:cs typeface="Arial" pitchFamily="34" charset="0"/>
              </a:defRPr>
            </a:pPr>
            <a:r>
              <a:rPr lang="es-CO" sz="1100" baseline="0">
                <a:latin typeface="Arial" pitchFamily="34" charset="0"/>
                <a:cs typeface="Arial" pitchFamily="34" charset="0"/>
              </a:rPr>
              <a:t>Precios 2012</a:t>
            </a:r>
            <a:endParaRPr lang="es-CO" sz="1100">
              <a:latin typeface="Arial" pitchFamily="34" charset="0"/>
              <a:cs typeface="Arial" pitchFamily="34" charset="0"/>
            </a:endParaRPr>
          </a:p>
        </c:rich>
      </c:tx>
      <c:layout/>
      <c:overlay val="1"/>
    </c:title>
    <c:autoTitleDeleted val="0"/>
    <c:plotArea>
      <c:layout>
        <c:manualLayout>
          <c:layoutTarget val="inner"/>
          <c:xMode val="edge"/>
          <c:yMode val="edge"/>
          <c:x val="0.186872778362976"/>
          <c:y val="0.18828175722356"/>
          <c:w val="0.80968642077635"/>
          <c:h val="0.68188632833196505"/>
        </c:manualLayout>
      </c:layout>
      <c:barChart>
        <c:barDir val="col"/>
        <c:grouping val="stacked"/>
        <c:varyColors val="1"/>
        <c:ser>
          <c:idx val="7"/>
          <c:order val="0"/>
          <c:tx>
            <c:v>TYT</c:v>
          </c:tx>
          <c:invertIfNegative val="1"/>
          <c:cat>
            <c:numRef>
              <c:f>'VENTAS TOTALES'!$B$23:$B$27</c:f>
              <c:numCache>
                <c:formatCode>General</c:formatCode>
                <c:ptCount val="5"/>
                <c:pt idx="0">
                  <c:v>2008</c:v>
                </c:pt>
                <c:pt idx="1">
                  <c:v>2009</c:v>
                </c:pt>
                <c:pt idx="2">
                  <c:v>2010</c:v>
                </c:pt>
                <c:pt idx="3">
                  <c:v>2011</c:v>
                </c:pt>
                <c:pt idx="4">
                  <c:v>2012</c:v>
                </c:pt>
              </c:numCache>
            </c:numRef>
          </c:cat>
          <c:val>
            <c:numRef>
              <c:f>'VENTAS TOTALES'!$J$23:$J$27</c:f>
              <c:numCache>
                <c:formatCode>_("$"\ * #,##0_);_("$"\ * \(#,##0\);_("$"\ * "-"??_);_(@_)</c:formatCode>
                <c:ptCount val="5"/>
                <c:pt idx="0">
                  <c:v>6146946.42813926</c:v>
                </c:pt>
                <c:pt idx="1">
                  <c:v>11801479.1391884</c:v>
                </c:pt>
                <c:pt idx="2">
                  <c:v>10029765.3053899</c:v>
                </c:pt>
                <c:pt idx="3">
                  <c:v>10301843.406398101</c:v>
                </c:pt>
                <c:pt idx="4">
                  <c:v>11329139.649863999</c:v>
                </c:pt>
              </c:numCache>
            </c:numRef>
          </c:val>
        </c:ser>
        <c:dLbls>
          <c:showLegendKey val="0"/>
          <c:showVal val="0"/>
          <c:showCatName val="0"/>
          <c:showSerName val="0"/>
          <c:showPercent val="0"/>
          <c:showBubbleSize val="0"/>
        </c:dLbls>
        <c:gapWidth val="150"/>
        <c:overlap val="100"/>
        <c:axId val="102989184"/>
        <c:axId val="122449920"/>
      </c:barChart>
      <c:catAx>
        <c:axId val="102989184"/>
        <c:scaling>
          <c:orientation val="minMax"/>
        </c:scaling>
        <c:delete val="1"/>
        <c:axPos val="b"/>
        <c:numFmt formatCode="General" sourceLinked="1"/>
        <c:majorTickMark val="cross"/>
        <c:minorTickMark val="cross"/>
        <c:tickLblPos val="nextTo"/>
        <c:crossAx val="122449920"/>
        <c:crosses val="autoZero"/>
        <c:auto val="1"/>
        <c:lblAlgn val="ctr"/>
        <c:lblOffset val="100"/>
        <c:noMultiLvlLbl val="1"/>
      </c:catAx>
      <c:valAx>
        <c:axId val="122449920"/>
        <c:scaling>
          <c:orientation val="minMax"/>
        </c:scaling>
        <c:delete val="1"/>
        <c:axPos val="l"/>
        <c:majorGridlines>
          <c:spPr>
            <a:ln>
              <a:solidFill>
                <a:schemeClr val="bg1">
                  <a:lumMod val="85000"/>
                </a:schemeClr>
              </a:solidFill>
            </a:ln>
          </c:spPr>
        </c:majorGridlines>
        <c:title>
          <c:tx>
            <c:rich>
              <a:bodyPr rot="-5400000" vert="horz"/>
              <a:lstStyle/>
              <a:p>
                <a:pPr>
                  <a:defRPr sz="900">
                    <a:latin typeface="Arial" pitchFamily="34" charset="0"/>
                    <a:cs typeface="Arial" pitchFamily="34" charset="0"/>
                  </a:defRPr>
                </a:pPr>
                <a:r>
                  <a:rPr lang="en-US" sz="900">
                    <a:latin typeface="Arial" pitchFamily="34" charset="0"/>
                    <a:cs typeface="Arial" pitchFamily="34" charset="0"/>
                  </a:rPr>
                  <a:t>Millones de pesos</a:t>
                </a:r>
              </a:p>
            </c:rich>
          </c:tx>
          <c:layout>
            <c:manualLayout>
              <c:xMode val="edge"/>
              <c:yMode val="edge"/>
              <c:x val="9.2592335905034694E-3"/>
              <c:y val="0.294094015451835"/>
            </c:manualLayout>
          </c:layout>
          <c:overlay val="1"/>
        </c:title>
        <c:numFmt formatCode="_(&quot;$&quot;\ * #,##0_);_(&quot;$&quot;\ * \(#,##0\);_(&quot;$&quot;\ * &quot;-&quot;??_);_(@_)" sourceLinked="1"/>
        <c:majorTickMark val="cross"/>
        <c:minorTickMark val="cross"/>
        <c:tickLblPos val="nextTo"/>
        <c:crossAx val="102989184"/>
        <c:crosses val="autoZero"/>
        <c:crossBetween val="between"/>
      </c:valAx>
      <c:spPr>
        <a:ln>
          <a:noFill/>
        </a:ln>
      </c:spPr>
    </c:plotArea>
    <c:plotVisOnly val="1"/>
    <c:dispBlanksAs val="gap"/>
    <c:showDLblsOverMax val="1"/>
  </c:chart>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CO"/>
  <c:roundedCorners val="1"/>
  <c:style val="18"/>
  <c:chart>
    <c:title>
      <c:tx>
        <c:rich>
          <a:bodyPr/>
          <a:lstStyle/>
          <a:p>
            <a:pPr>
              <a:defRPr>
                <a:latin typeface="Arial" pitchFamily="34" charset="0"/>
                <a:cs typeface="Arial" pitchFamily="34" charset="0"/>
              </a:defRPr>
            </a:pPr>
            <a:r>
              <a:rPr lang="es-CO" sz="1200" baseline="0">
                <a:latin typeface="Arial" pitchFamily="34" charset="0"/>
                <a:cs typeface="Arial" pitchFamily="34" charset="0"/>
              </a:rPr>
              <a:t>Gráfico 3</a:t>
            </a:r>
          </a:p>
          <a:p>
            <a:pPr>
              <a:defRPr>
                <a:latin typeface="Arial" pitchFamily="34" charset="0"/>
                <a:cs typeface="Arial" pitchFamily="34" charset="0"/>
              </a:defRPr>
            </a:pPr>
            <a:r>
              <a:rPr lang="es-CO" sz="1200" baseline="0">
                <a:latin typeface="Arial" pitchFamily="34" charset="0"/>
                <a:cs typeface="Arial" pitchFamily="34" charset="0"/>
              </a:rPr>
              <a:t>Total Activos  2008-2012</a:t>
            </a:r>
          </a:p>
          <a:p>
            <a:pPr>
              <a:defRPr>
                <a:latin typeface="Arial" pitchFamily="34" charset="0"/>
                <a:cs typeface="Arial" pitchFamily="34" charset="0"/>
              </a:defRPr>
            </a:pPr>
            <a:r>
              <a:rPr lang="es-CO" sz="1200" baseline="0">
                <a:latin typeface="Arial" pitchFamily="34" charset="0"/>
                <a:cs typeface="Arial" pitchFamily="34" charset="0"/>
              </a:rPr>
              <a:t>Precios 2012</a:t>
            </a:r>
          </a:p>
        </c:rich>
      </c:tx>
      <c:layout>
        <c:manualLayout>
          <c:xMode val="edge"/>
          <c:yMode val="edge"/>
          <c:x val="0.40137863172222799"/>
          <c:y val="0"/>
        </c:manualLayout>
      </c:layout>
      <c:overlay val="1"/>
    </c:title>
    <c:autoTitleDeleted val="0"/>
    <c:plotArea>
      <c:layout>
        <c:manualLayout>
          <c:layoutTarget val="inner"/>
          <c:xMode val="edge"/>
          <c:yMode val="edge"/>
          <c:x val="0.17562793372633001"/>
          <c:y val="0.17459252911661199"/>
          <c:w val="0.80968642077635"/>
          <c:h val="0.68188632833196605"/>
        </c:manualLayout>
      </c:layout>
      <c:barChart>
        <c:barDir val="col"/>
        <c:grouping val="stacked"/>
        <c:varyColors val="1"/>
        <c:ser>
          <c:idx val="0"/>
          <c:order val="0"/>
          <c:tx>
            <c:strRef>
              <c:f>'ACTIVO TOTAL'!$L$22</c:f>
              <c:strCache>
                <c:ptCount val="1"/>
                <c:pt idx="0">
                  <c:v>SECTOR SOFTWARE Y SERVICIOS INFORMATICOS (K72)</c:v>
                </c:pt>
              </c:strCache>
            </c:strRef>
          </c:tx>
          <c:invertIfNegative val="1"/>
          <c:cat>
            <c:numRef>
              <c:f>'ACTIVO TOTAL'!$K$23:$K$27</c:f>
              <c:numCache>
                <c:formatCode>General</c:formatCode>
                <c:ptCount val="5"/>
                <c:pt idx="0">
                  <c:v>2008</c:v>
                </c:pt>
                <c:pt idx="1">
                  <c:v>2009</c:v>
                </c:pt>
                <c:pt idx="2">
                  <c:v>2010</c:v>
                </c:pt>
                <c:pt idx="3">
                  <c:v>2011</c:v>
                </c:pt>
                <c:pt idx="4">
                  <c:v>2012</c:v>
                </c:pt>
              </c:numCache>
            </c:numRef>
          </c:cat>
          <c:val>
            <c:numRef>
              <c:f>'ACTIVO TOTAL'!$L$23:$L$27</c:f>
              <c:numCache>
                <c:formatCode>_("$"\ * #,##0_);_("$"\ * \(#,##0\);_("$"\ * "-"??_);_(@_)</c:formatCode>
                <c:ptCount val="5"/>
                <c:pt idx="0">
                  <c:v>1479456.9152355001</c:v>
                </c:pt>
                <c:pt idx="1">
                  <c:v>1977224.617962</c:v>
                </c:pt>
                <c:pt idx="2">
                  <c:v>3378333.3603249998</c:v>
                </c:pt>
                <c:pt idx="3">
                  <c:v>2803194.7421961999</c:v>
                </c:pt>
                <c:pt idx="4">
                  <c:v>4109091.8470000001</c:v>
                </c:pt>
              </c:numCache>
            </c:numRef>
          </c:val>
        </c:ser>
        <c:dLbls>
          <c:showLegendKey val="0"/>
          <c:showVal val="0"/>
          <c:showCatName val="0"/>
          <c:showSerName val="0"/>
          <c:showPercent val="0"/>
          <c:showBubbleSize val="0"/>
        </c:dLbls>
        <c:gapWidth val="150"/>
        <c:overlap val="100"/>
        <c:axId val="122470784"/>
        <c:axId val="122472320"/>
      </c:barChart>
      <c:catAx>
        <c:axId val="122470784"/>
        <c:scaling>
          <c:orientation val="minMax"/>
        </c:scaling>
        <c:delete val="1"/>
        <c:axPos val="b"/>
        <c:numFmt formatCode="General" sourceLinked="1"/>
        <c:majorTickMark val="cross"/>
        <c:minorTickMark val="cross"/>
        <c:tickLblPos val="nextTo"/>
        <c:crossAx val="122472320"/>
        <c:crosses val="autoZero"/>
        <c:auto val="1"/>
        <c:lblAlgn val="ctr"/>
        <c:lblOffset val="100"/>
        <c:noMultiLvlLbl val="1"/>
      </c:catAx>
      <c:valAx>
        <c:axId val="122472320"/>
        <c:scaling>
          <c:orientation val="minMax"/>
        </c:scaling>
        <c:delete val="1"/>
        <c:axPos val="l"/>
        <c:majorGridlines>
          <c:spPr>
            <a:ln>
              <a:solidFill>
                <a:schemeClr val="bg1">
                  <a:lumMod val="85000"/>
                </a:schemeClr>
              </a:solidFill>
            </a:ln>
          </c:spPr>
        </c:majorGridlines>
        <c:title>
          <c:tx>
            <c:rich>
              <a:bodyPr rot="-5400000" vert="horz"/>
              <a:lstStyle/>
              <a:p>
                <a:pPr>
                  <a:defRPr sz="900" baseline="0">
                    <a:latin typeface="Arial" pitchFamily="34" charset="0"/>
                    <a:cs typeface="Arial" pitchFamily="34" charset="0"/>
                  </a:defRPr>
                </a:pPr>
                <a:r>
                  <a:rPr lang="en-US" sz="900" baseline="0">
                    <a:latin typeface="Arial" pitchFamily="34" charset="0"/>
                    <a:cs typeface="Arial" pitchFamily="34" charset="0"/>
                  </a:rPr>
                  <a:t>Millones de pesos</a:t>
                </a:r>
              </a:p>
            </c:rich>
          </c:tx>
          <c:layout>
            <c:manualLayout>
              <c:xMode val="edge"/>
              <c:yMode val="edge"/>
              <c:x val="9.2592603843759703E-3"/>
              <c:y val="0.36961021663336902"/>
            </c:manualLayout>
          </c:layout>
          <c:overlay val="1"/>
        </c:title>
        <c:numFmt formatCode="_(&quot;$&quot;\ * #,##0_);_(&quot;$&quot;\ * \(#,##0\);_(&quot;$&quot;\ * &quot;-&quot;??_);_(@_)" sourceLinked="1"/>
        <c:majorTickMark val="cross"/>
        <c:minorTickMark val="cross"/>
        <c:tickLblPos val="nextTo"/>
        <c:crossAx val="122470784"/>
        <c:crosses val="autoZero"/>
        <c:crossBetween val="between"/>
      </c:valAx>
      <c:spPr>
        <a:ln>
          <a:noFill/>
        </a:ln>
      </c:spPr>
    </c:plotArea>
    <c:plotVisOnly val="1"/>
    <c:dispBlanksAs val="gap"/>
    <c:showDLblsOverMax val="1"/>
  </c:chart>
  <c:externalData r:id="rId1">
    <c:autoUpdate val="1"/>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CO"/>
  <c:roundedCorners val="1"/>
  <c:style val="18"/>
  <c:chart>
    <c:title>
      <c:tx>
        <c:rich>
          <a:bodyPr/>
          <a:lstStyle/>
          <a:p>
            <a:pPr>
              <a:defRPr>
                <a:latin typeface="Arial" pitchFamily="34" charset="0"/>
                <a:cs typeface="Arial" pitchFamily="34" charset="0"/>
              </a:defRPr>
            </a:pPr>
            <a:r>
              <a:rPr lang="es-CO" sz="1200">
                <a:latin typeface="Arial" pitchFamily="34" charset="0"/>
                <a:cs typeface="Arial" pitchFamily="34" charset="0"/>
              </a:rPr>
              <a:t>GRÁFICO</a:t>
            </a:r>
            <a:r>
              <a:rPr lang="es-CO" sz="1200" baseline="0">
                <a:latin typeface="Arial" pitchFamily="34" charset="0"/>
                <a:cs typeface="Arial" pitchFamily="34" charset="0"/>
              </a:rPr>
              <a:t> 4</a:t>
            </a:r>
          </a:p>
          <a:p>
            <a:pPr>
              <a:defRPr>
                <a:latin typeface="Arial" pitchFamily="34" charset="0"/>
                <a:cs typeface="Arial" pitchFamily="34" charset="0"/>
              </a:defRPr>
            </a:pPr>
            <a:r>
              <a:rPr lang="es-CO" sz="1200" baseline="0">
                <a:latin typeface="Arial" pitchFamily="34" charset="0"/>
                <a:cs typeface="Arial" pitchFamily="34" charset="0"/>
              </a:rPr>
              <a:t>Total Patrimonio  2008-2012</a:t>
            </a:r>
          </a:p>
          <a:p>
            <a:pPr>
              <a:defRPr>
                <a:latin typeface="Arial" pitchFamily="34" charset="0"/>
                <a:cs typeface="Arial" pitchFamily="34" charset="0"/>
              </a:defRPr>
            </a:pPr>
            <a:r>
              <a:rPr lang="es-CO" sz="1200" baseline="0">
                <a:latin typeface="Arial" pitchFamily="34" charset="0"/>
                <a:cs typeface="Arial" pitchFamily="34" charset="0"/>
              </a:rPr>
              <a:t>Precios 2012</a:t>
            </a:r>
            <a:endParaRPr lang="es-CO" sz="1200">
              <a:latin typeface="Arial" pitchFamily="34" charset="0"/>
              <a:cs typeface="Arial" pitchFamily="34" charset="0"/>
            </a:endParaRPr>
          </a:p>
        </c:rich>
      </c:tx>
      <c:layout>
        <c:manualLayout>
          <c:xMode val="edge"/>
          <c:yMode val="edge"/>
          <c:x val="0.36938396308322002"/>
          <c:y val="1.6460901793871101E-2"/>
        </c:manualLayout>
      </c:layout>
      <c:overlay val="1"/>
    </c:title>
    <c:autoTitleDeleted val="0"/>
    <c:plotArea>
      <c:layout>
        <c:manualLayout>
          <c:layoutTarget val="inner"/>
          <c:xMode val="edge"/>
          <c:yMode val="edge"/>
          <c:x val="0.17562793372633001"/>
          <c:y val="0.17459252911661199"/>
          <c:w val="0.80968642077635"/>
          <c:h val="0.68188632833196605"/>
        </c:manualLayout>
      </c:layout>
      <c:barChart>
        <c:barDir val="col"/>
        <c:grouping val="stacked"/>
        <c:varyColors val="1"/>
        <c:ser>
          <c:idx val="0"/>
          <c:order val="0"/>
          <c:tx>
            <c:strRef>
              <c:f>'TOTAL PATRIMONIO'!$L$22</c:f>
              <c:strCache>
                <c:ptCount val="1"/>
                <c:pt idx="0">
                  <c:v>SECTOR SOFTWARE Y SERVICIOS INFORMATICOS (K72)</c:v>
                </c:pt>
              </c:strCache>
            </c:strRef>
          </c:tx>
          <c:invertIfNegative val="1"/>
          <c:cat>
            <c:numRef>
              <c:f>'TOTAL PATRIMONIO'!$K$23:$K$27</c:f>
              <c:numCache>
                <c:formatCode>General</c:formatCode>
                <c:ptCount val="5"/>
                <c:pt idx="0">
                  <c:v>2008</c:v>
                </c:pt>
                <c:pt idx="1">
                  <c:v>2009</c:v>
                </c:pt>
                <c:pt idx="2">
                  <c:v>2010</c:v>
                </c:pt>
                <c:pt idx="3">
                  <c:v>2011</c:v>
                </c:pt>
                <c:pt idx="4">
                  <c:v>2012</c:v>
                </c:pt>
              </c:numCache>
            </c:numRef>
          </c:cat>
          <c:val>
            <c:numRef>
              <c:f>'TOTAL PATRIMONIO'!$L$23:$L$27</c:f>
              <c:numCache>
                <c:formatCode>_("$"\ * #,##0_);_("$"\ * \(#,##0\);_("$"\ * "-"??_);_(@_)</c:formatCode>
                <c:ptCount val="5"/>
                <c:pt idx="0">
                  <c:v>740820.43000699999</c:v>
                </c:pt>
                <c:pt idx="1">
                  <c:v>1032569.906148</c:v>
                </c:pt>
                <c:pt idx="2">
                  <c:v>1233661.193618</c:v>
                </c:pt>
                <c:pt idx="3">
                  <c:v>1219117.2988720101</c:v>
                </c:pt>
                <c:pt idx="4">
                  <c:v>1354269.9169999999</c:v>
                </c:pt>
              </c:numCache>
            </c:numRef>
          </c:val>
        </c:ser>
        <c:dLbls>
          <c:showLegendKey val="0"/>
          <c:showVal val="0"/>
          <c:showCatName val="0"/>
          <c:showSerName val="0"/>
          <c:showPercent val="0"/>
          <c:showBubbleSize val="0"/>
        </c:dLbls>
        <c:gapWidth val="150"/>
        <c:overlap val="100"/>
        <c:axId val="122759424"/>
        <c:axId val="122761216"/>
      </c:barChart>
      <c:catAx>
        <c:axId val="122759424"/>
        <c:scaling>
          <c:orientation val="minMax"/>
        </c:scaling>
        <c:delete val="1"/>
        <c:axPos val="b"/>
        <c:numFmt formatCode="General" sourceLinked="1"/>
        <c:majorTickMark val="cross"/>
        <c:minorTickMark val="cross"/>
        <c:tickLblPos val="nextTo"/>
        <c:crossAx val="122761216"/>
        <c:crosses val="autoZero"/>
        <c:auto val="1"/>
        <c:lblAlgn val="ctr"/>
        <c:lblOffset val="100"/>
        <c:noMultiLvlLbl val="1"/>
      </c:catAx>
      <c:valAx>
        <c:axId val="122761216"/>
        <c:scaling>
          <c:orientation val="minMax"/>
        </c:scaling>
        <c:delete val="1"/>
        <c:axPos val="l"/>
        <c:majorGridlines>
          <c:spPr>
            <a:ln>
              <a:solidFill>
                <a:schemeClr val="bg1">
                  <a:lumMod val="85000"/>
                </a:schemeClr>
              </a:solidFill>
            </a:ln>
          </c:spPr>
        </c:majorGridlines>
        <c:title>
          <c:tx>
            <c:rich>
              <a:bodyPr rot="-5400000" vert="horz"/>
              <a:lstStyle/>
              <a:p>
                <a:pPr>
                  <a:defRPr sz="910" baseline="0">
                    <a:latin typeface="Arial" pitchFamily="34" charset="0"/>
                    <a:cs typeface="Arial" pitchFamily="34" charset="0"/>
                  </a:defRPr>
                </a:pPr>
                <a:r>
                  <a:rPr lang="en-US" sz="910" baseline="0">
                    <a:latin typeface="Arial" pitchFamily="34" charset="0"/>
                    <a:cs typeface="Arial" pitchFamily="34" charset="0"/>
                  </a:rPr>
                  <a:t>Millones de pesos</a:t>
                </a:r>
              </a:p>
            </c:rich>
          </c:tx>
          <c:layout>
            <c:manualLayout>
              <c:xMode val="edge"/>
              <c:yMode val="edge"/>
              <c:x val="9.2592603843759703E-3"/>
              <c:y val="0.36961021663336902"/>
            </c:manualLayout>
          </c:layout>
          <c:overlay val="1"/>
        </c:title>
        <c:numFmt formatCode="_(&quot;$&quot;\ * #,##0_);_(&quot;$&quot;\ * \(#,##0\);_(&quot;$&quot;\ * &quot;-&quot;??_);_(@_)" sourceLinked="1"/>
        <c:majorTickMark val="cross"/>
        <c:minorTickMark val="cross"/>
        <c:tickLblPos val="nextTo"/>
        <c:crossAx val="122759424"/>
        <c:crosses val="autoZero"/>
        <c:crossBetween val="between"/>
      </c:valAx>
      <c:spPr>
        <a:ln>
          <a:noFill/>
        </a:ln>
      </c:spPr>
    </c:plotArea>
    <c:plotVisOnly val="1"/>
    <c:dispBlanksAs val="gap"/>
    <c:showDLblsOverMax val="1"/>
  </c:chart>
  <c:externalData r:id="rId1">
    <c:autoUpdate val="1"/>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CO"/>
  <c:roundedCorners val="1"/>
  <c:style val="18"/>
  <c:chart>
    <c:title>
      <c:tx>
        <c:rich>
          <a:bodyPr/>
          <a:lstStyle/>
          <a:p>
            <a:pPr>
              <a:defRPr sz="1200">
                <a:latin typeface="Arial" pitchFamily="34" charset="0"/>
                <a:cs typeface="Arial" pitchFamily="34" charset="0"/>
              </a:defRPr>
            </a:pPr>
            <a:r>
              <a:rPr lang="es-CO" sz="1200" baseline="0">
                <a:latin typeface="Arial" pitchFamily="34" charset="0"/>
                <a:cs typeface="Arial" pitchFamily="34" charset="0"/>
              </a:rPr>
              <a:t>Exportaciones  2008-2012</a:t>
            </a:r>
          </a:p>
        </c:rich>
      </c:tx>
      <c:layout/>
      <c:overlay val="1"/>
    </c:title>
    <c:autoTitleDeleted val="0"/>
    <c:plotArea>
      <c:layout>
        <c:manualLayout>
          <c:layoutTarget val="inner"/>
          <c:xMode val="edge"/>
          <c:yMode val="edge"/>
          <c:x val="0.17562793372633001"/>
          <c:y val="0.17459252911661199"/>
          <c:w val="0.80968642077635"/>
          <c:h val="0.68188632833196405"/>
        </c:manualLayout>
      </c:layout>
      <c:barChart>
        <c:barDir val="col"/>
        <c:grouping val="stacked"/>
        <c:varyColors val="1"/>
        <c:ser>
          <c:idx val="7"/>
          <c:order val="0"/>
          <c:tx>
            <c:v>to</c:v>
          </c:tx>
          <c:invertIfNegative val="1"/>
          <c:cat>
            <c:numRef>
              <c:f>EXPORTACIONES!$B$37:$B$41</c:f>
              <c:numCache>
                <c:formatCode>General</c:formatCode>
                <c:ptCount val="5"/>
                <c:pt idx="0">
                  <c:v>2008</c:v>
                </c:pt>
                <c:pt idx="1">
                  <c:v>2009</c:v>
                </c:pt>
                <c:pt idx="2">
                  <c:v>2010</c:v>
                </c:pt>
                <c:pt idx="3">
                  <c:v>2011</c:v>
                </c:pt>
                <c:pt idx="4">
                  <c:v>2012</c:v>
                </c:pt>
              </c:numCache>
            </c:numRef>
          </c:cat>
          <c:val>
            <c:numRef>
              <c:f>EXPORTACIONES!$J$37:$J$41</c:f>
              <c:numCache>
                <c:formatCode>_("$"\ * #,##0_);_("$"\ * \(#,##0\);_("$"\ * "-"??_);_(@_)</c:formatCode>
                <c:ptCount val="5"/>
                <c:pt idx="0">
                  <c:v>59.52125348885702</c:v>
                </c:pt>
                <c:pt idx="1">
                  <c:v>104.7221685858581</c:v>
                </c:pt>
                <c:pt idx="2">
                  <c:v>259.31576391887819</c:v>
                </c:pt>
                <c:pt idx="3">
                  <c:v>262.73368499999992</c:v>
                </c:pt>
                <c:pt idx="4">
                  <c:v>291.59110822975919</c:v>
                </c:pt>
              </c:numCache>
            </c:numRef>
          </c:val>
        </c:ser>
        <c:dLbls>
          <c:showLegendKey val="0"/>
          <c:showVal val="0"/>
          <c:showCatName val="0"/>
          <c:showSerName val="0"/>
          <c:showPercent val="0"/>
          <c:showBubbleSize val="0"/>
        </c:dLbls>
        <c:gapWidth val="150"/>
        <c:overlap val="100"/>
        <c:axId val="122798080"/>
        <c:axId val="122799616"/>
      </c:barChart>
      <c:catAx>
        <c:axId val="122798080"/>
        <c:scaling>
          <c:orientation val="minMax"/>
        </c:scaling>
        <c:delete val="1"/>
        <c:axPos val="b"/>
        <c:numFmt formatCode="General" sourceLinked="1"/>
        <c:majorTickMark val="cross"/>
        <c:minorTickMark val="cross"/>
        <c:tickLblPos val="nextTo"/>
        <c:crossAx val="122799616"/>
        <c:crosses val="autoZero"/>
        <c:auto val="1"/>
        <c:lblAlgn val="ctr"/>
        <c:lblOffset val="100"/>
        <c:noMultiLvlLbl val="1"/>
      </c:catAx>
      <c:valAx>
        <c:axId val="122799616"/>
        <c:scaling>
          <c:orientation val="minMax"/>
        </c:scaling>
        <c:delete val="1"/>
        <c:axPos val="l"/>
        <c:majorGridlines>
          <c:spPr>
            <a:ln>
              <a:solidFill>
                <a:schemeClr val="bg1">
                  <a:lumMod val="85000"/>
                </a:schemeClr>
              </a:solidFill>
            </a:ln>
          </c:spPr>
        </c:majorGridlines>
        <c:title>
          <c:tx>
            <c:rich>
              <a:bodyPr rot="-5400000" vert="horz"/>
              <a:lstStyle/>
              <a:p>
                <a:pPr>
                  <a:defRPr sz="900">
                    <a:latin typeface="Arial" pitchFamily="34" charset="0"/>
                    <a:cs typeface="Arial" pitchFamily="34" charset="0"/>
                  </a:defRPr>
                </a:pPr>
                <a:r>
                  <a:rPr lang="en-US" sz="900">
                    <a:latin typeface="Arial" pitchFamily="34" charset="0"/>
                    <a:cs typeface="Arial" pitchFamily="34" charset="0"/>
                  </a:rPr>
                  <a:t>Millones de dolares</a:t>
                </a:r>
              </a:p>
            </c:rich>
          </c:tx>
          <c:layout>
            <c:manualLayout>
              <c:xMode val="edge"/>
              <c:yMode val="edge"/>
              <c:x val="9.2592390272326006E-3"/>
              <c:y val="0.369610287420438"/>
            </c:manualLayout>
          </c:layout>
          <c:overlay val="1"/>
        </c:title>
        <c:numFmt formatCode="_(&quot;$&quot;\ * #,##0_);_(&quot;$&quot;\ * \(#,##0\);_(&quot;$&quot;\ * &quot;-&quot;??_);_(@_)" sourceLinked="1"/>
        <c:majorTickMark val="cross"/>
        <c:minorTickMark val="cross"/>
        <c:tickLblPos val="nextTo"/>
        <c:crossAx val="122798080"/>
        <c:crosses val="autoZero"/>
        <c:crossBetween val="between"/>
      </c:valAx>
      <c:spPr>
        <a:ln>
          <a:noFill/>
        </a:ln>
      </c:spPr>
    </c:plotArea>
    <c:plotVisOnly val="1"/>
    <c:dispBlanksAs val="gap"/>
    <c:showDLblsOverMax val="1"/>
  </c:chart>
  <c:externalData r:id="rId1">
    <c:autoUpdate val="1"/>
  </c:externalData>
</c:chartSpace>
</file>

<file path=word/drawings/drawing1.xml><?xml version="1.0" encoding="utf-8"?>
<c:userShapes xmlns:c="http://schemas.openxmlformats.org/drawingml/2006/chart">
  <cdr:relSizeAnchor xmlns:cdr="http://schemas.openxmlformats.org/drawingml/2006/chartDrawing">
    <cdr:from>
      <cdr:x>0.00833</cdr:x>
      <cdr:y>0.94513</cdr:y>
    </cdr:from>
    <cdr:to>
      <cdr:x>0.20213</cdr:x>
      <cdr:y>0.98422</cdr:y>
    </cdr:to>
    <cdr:sp macro="" textlink="">
      <cdr:nvSpPr>
        <cdr:cNvPr id="2" name="3 Rectángulo"/>
        <cdr:cNvSpPr/>
      </cdr:nvSpPr>
      <cdr:spPr>
        <a:xfrm xmlns:a="http://schemas.openxmlformats.org/drawingml/2006/main">
          <a:off x="79375" y="4375150"/>
          <a:ext cx="1847850" cy="180975"/>
        </a:xfrm>
        <a:prstGeom xmlns:a="http://schemas.openxmlformats.org/drawingml/2006/main" prst="rect">
          <a:avLst/>
        </a:prstGeom>
        <a:ln xmlns:a="http://schemas.openxmlformats.org/drawingml/2006/main">
          <a:noFill/>
        </a:ln>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l"/>
          <a:endParaRPr lang="es-CO" sz="1100" b="1"/>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744B18-04A4-4704-BE5A-D11E3CDD0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10413</Words>
  <Characters>57273</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cp:lastModifiedBy>
  <cp:revision>3</cp:revision>
  <cp:lastPrinted>2014-07-23T19:39:00Z</cp:lastPrinted>
  <dcterms:created xsi:type="dcterms:W3CDTF">2014-07-23T21:09:00Z</dcterms:created>
  <dcterms:modified xsi:type="dcterms:W3CDTF">2014-07-30T16:13:00Z</dcterms:modified>
</cp:coreProperties>
</file>