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38A" w:rsidRPr="00536A85" w:rsidRDefault="00E9338A" w:rsidP="00536A85">
      <w:pPr>
        <w:pStyle w:val="NormalWeb"/>
        <w:spacing w:before="0" w:beforeAutospacing="0" w:after="0" w:afterAutospacing="0" w:line="360" w:lineRule="auto"/>
        <w:jc w:val="center"/>
        <w:rPr>
          <w:rStyle w:val="Textoennegrita"/>
          <w:rFonts w:ascii="PMingLiU" w:eastAsia="PMingLiU" w:hAnsi="PMingLiU" w:cs="Arial"/>
        </w:rPr>
      </w:pPr>
      <w:r w:rsidRPr="00536A85">
        <w:rPr>
          <w:rStyle w:val="Textoennegrita"/>
          <w:rFonts w:ascii="PMingLiU" w:eastAsia="PMingLiU" w:hAnsi="PMingLiU" w:cs="Arial" w:hint="eastAsia"/>
        </w:rPr>
        <w:t xml:space="preserve">PROYECTO DE LEY </w:t>
      </w:r>
      <w:r w:rsidR="00DC4269">
        <w:rPr>
          <w:rStyle w:val="Textoennegrita"/>
          <w:rFonts w:ascii="PMingLiU" w:eastAsia="PMingLiU" w:hAnsi="PMingLiU" w:cs="Arial"/>
        </w:rPr>
        <w:t xml:space="preserve">064 de </w:t>
      </w:r>
      <w:bookmarkStart w:id="0" w:name="_GoBack"/>
      <w:bookmarkEnd w:id="0"/>
      <w:r w:rsidRPr="00536A85">
        <w:rPr>
          <w:rStyle w:val="Textoennegrita"/>
          <w:rFonts w:ascii="PMingLiU" w:eastAsia="PMingLiU" w:hAnsi="PMingLiU" w:cs="Arial" w:hint="eastAsia"/>
        </w:rPr>
        <w:t>2013.</w:t>
      </w:r>
    </w:p>
    <w:p w:rsidR="00E9338A" w:rsidRPr="00536A85" w:rsidRDefault="00E9338A" w:rsidP="00536A85">
      <w:pPr>
        <w:pStyle w:val="NormalWeb"/>
        <w:spacing w:before="0" w:beforeAutospacing="0" w:after="0" w:afterAutospacing="0" w:line="360" w:lineRule="auto"/>
        <w:jc w:val="center"/>
        <w:rPr>
          <w:rFonts w:ascii="PMingLiU" w:eastAsia="PMingLiU" w:hAnsi="PMingLiU"/>
        </w:rPr>
      </w:pPr>
    </w:p>
    <w:p w:rsidR="00E9338A" w:rsidRPr="00536A85" w:rsidRDefault="00E9338A" w:rsidP="00536A85">
      <w:pPr>
        <w:spacing w:line="360" w:lineRule="auto"/>
        <w:jc w:val="center"/>
        <w:rPr>
          <w:rFonts w:ascii="PMingLiU" w:eastAsia="PMingLiU" w:hAnsi="PMingLiU"/>
          <w:sz w:val="24"/>
          <w:szCs w:val="24"/>
        </w:rPr>
      </w:pPr>
      <w:r w:rsidRPr="00536A85">
        <w:rPr>
          <w:rFonts w:ascii="PMingLiU" w:eastAsia="PMingLiU" w:hAnsi="PMingLiU" w:hint="eastAsia"/>
          <w:b/>
          <w:bCs/>
          <w:sz w:val="24"/>
          <w:szCs w:val="24"/>
        </w:rPr>
        <w:t xml:space="preserve">PROYECTO DE LEY </w:t>
      </w:r>
      <w:r w:rsidRPr="00536A85">
        <w:rPr>
          <w:rFonts w:ascii="PMingLiU" w:eastAsia="PMingLiU" w:hAnsi="PMingLiU" w:hint="eastAsia"/>
          <w:b/>
          <w:sz w:val="24"/>
          <w:szCs w:val="24"/>
        </w:rPr>
        <w:t>POR MEDIO DEL CUAL SE MODIFICA EL ARTICULO 1º. DE LA LEY  856 DEL 2003  Y SE DICTAN OTRAS DISPOSICIONES LEGALES.</w:t>
      </w:r>
    </w:p>
    <w:p w:rsidR="00E9338A" w:rsidRPr="00536A85" w:rsidRDefault="00E9338A" w:rsidP="00536A85">
      <w:pPr>
        <w:adjustRightInd w:val="0"/>
        <w:spacing w:line="360" w:lineRule="auto"/>
        <w:jc w:val="center"/>
        <w:textAlignment w:val="center"/>
        <w:rPr>
          <w:rFonts w:ascii="PMingLiU" w:eastAsia="PMingLiU" w:hAnsi="PMingLiU" w:cs="Arial"/>
          <w:b/>
          <w:sz w:val="24"/>
          <w:szCs w:val="24"/>
          <w:lang w:val="es-ES_tradnl"/>
        </w:rPr>
      </w:pPr>
    </w:p>
    <w:p w:rsidR="00E9338A" w:rsidRPr="00536A85" w:rsidRDefault="00E9338A" w:rsidP="00536A85">
      <w:pPr>
        <w:spacing w:line="360" w:lineRule="auto"/>
        <w:jc w:val="center"/>
        <w:rPr>
          <w:rFonts w:ascii="PMingLiU" w:eastAsia="PMingLiU" w:hAnsi="PMingLiU"/>
          <w:b/>
          <w:sz w:val="24"/>
          <w:szCs w:val="24"/>
        </w:rPr>
      </w:pPr>
      <w:r w:rsidRPr="00536A85">
        <w:rPr>
          <w:rFonts w:ascii="PMingLiU" w:eastAsia="PMingLiU" w:hAnsi="PMingLiU" w:hint="eastAsia"/>
          <w:b/>
          <w:sz w:val="24"/>
          <w:szCs w:val="24"/>
        </w:rPr>
        <w:t>EL CONGRESO DE LA REPUBLICA</w:t>
      </w:r>
    </w:p>
    <w:p w:rsidR="00E9338A" w:rsidRPr="00536A85" w:rsidRDefault="00E9338A" w:rsidP="00536A85">
      <w:pPr>
        <w:spacing w:line="360" w:lineRule="auto"/>
        <w:jc w:val="center"/>
        <w:rPr>
          <w:rFonts w:ascii="PMingLiU" w:eastAsia="PMingLiU" w:hAnsi="PMingLiU"/>
          <w:b/>
          <w:sz w:val="24"/>
          <w:szCs w:val="24"/>
        </w:rPr>
      </w:pPr>
      <w:r w:rsidRPr="00536A85">
        <w:rPr>
          <w:rFonts w:ascii="PMingLiU" w:eastAsia="PMingLiU" w:hAnsi="PMingLiU" w:hint="eastAsia"/>
          <w:b/>
          <w:sz w:val="24"/>
          <w:szCs w:val="24"/>
        </w:rPr>
        <w:t>DECRETA</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b/>
          <w:sz w:val="24"/>
          <w:szCs w:val="24"/>
        </w:rPr>
        <w:t>ARTÍCULO PRIMERO</w:t>
      </w:r>
      <w:r w:rsidRPr="00536A85">
        <w:rPr>
          <w:rFonts w:ascii="PMingLiU" w:eastAsia="PMingLiU" w:hAnsi="PMingLiU" w:hint="eastAsia"/>
          <w:sz w:val="24"/>
          <w:szCs w:val="24"/>
        </w:rPr>
        <w:t>: El artículo primero de la Ley 856 del 2003 quedará así:</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ARTÍCULO 1o. El artículo 7o de la Ley 1ª de 1991 quedará así:</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Artículo 7o. Monto de la contraprestación. Periódicamente el Gobierno Nacional definirá, en los planes de expansión portuaria, la metodología para calcular el valor de las contraprestaciones que deben pagar quienes obtengan una concesión o licencia portuaria, por concepto del uso y goce temporal y exclusivo de las zonas de uso público y por concepto del uso de la infraestructura allí existente.</w:t>
      </w:r>
    </w:p>
    <w:p w:rsidR="00E9338A"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 xml:space="preserve">Las contraprestaciones por el uso y goce temporal y exclusivo de las zonas de uso público las recibirá la Nación a través del Instituto Nacional de Vías, </w:t>
      </w:r>
      <w:proofErr w:type="spellStart"/>
      <w:r w:rsidRPr="00536A85">
        <w:rPr>
          <w:rFonts w:ascii="PMingLiU" w:eastAsia="PMingLiU" w:hAnsi="PMingLiU" w:hint="eastAsia"/>
          <w:sz w:val="24"/>
          <w:szCs w:val="24"/>
        </w:rPr>
        <w:t>Invías</w:t>
      </w:r>
      <w:proofErr w:type="spellEnd"/>
      <w:r w:rsidRPr="00536A85">
        <w:rPr>
          <w:rFonts w:ascii="PMingLiU" w:eastAsia="PMingLiU" w:hAnsi="PMingLiU" w:hint="eastAsia"/>
          <w:sz w:val="24"/>
          <w:szCs w:val="24"/>
        </w:rPr>
        <w:t xml:space="preserve">, o quien haga sus veces, incorporándose a los ingresos propios de dicha entidad, y los municipios o distritos donde opere el puerto. La proporción será: </w:t>
      </w:r>
      <w:r w:rsidRPr="00536A85">
        <w:rPr>
          <w:rFonts w:ascii="PMingLiU" w:eastAsia="PMingLiU" w:hAnsi="PMingLiU"/>
          <w:sz w:val="24"/>
          <w:szCs w:val="24"/>
        </w:rPr>
        <w:t>d</w:t>
      </w:r>
      <w:r w:rsidRPr="00536A85">
        <w:rPr>
          <w:rFonts w:ascii="PMingLiU" w:eastAsia="PMingLiU" w:hAnsi="PMingLiU" w:hint="eastAsia"/>
          <w:sz w:val="24"/>
          <w:szCs w:val="24"/>
        </w:rPr>
        <w:t xml:space="preserve">e un cuarenta  por ciento (40%) a la entidad Nacional, y un sesenta por ciento (60%) a los municipios o distritos, que lo destinarán a inversión social o para obras que complementen la competitividad portuaria. Las contraprestaciones por el uso de la infraestructura las recibirá el municipio o distrito en un  sesenta por ciento  (60%) para obras de infraestructura o inversión social y el Gobierno Nacional a través del Instituto Nacional de Vías, </w:t>
      </w:r>
      <w:proofErr w:type="spellStart"/>
      <w:r w:rsidRPr="00536A85">
        <w:rPr>
          <w:rFonts w:ascii="PMingLiU" w:eastAsia="PMingLiU" w:hAnsi="PMingLiU" w:hint="eastAsia"/>
          <w:sz w:val="24"/>
          <w:szCs w:val="24"/>
        </w:rPr>
        <w:t>Invías</w:t>
      </w:r>
      <w:proofErr w:type="spellEnd"/>
      <w:r w:rsidRPr="00536A85">
        <w:rPr>
          <w:rFonts w:ascii="PMingLiU" w:eastAsia="PMingLiU" w:hAnsi="PMingLiU" w:hint="eastAsia"/>
          <w:sz w:val="24"/>
          <w:szCs w:val="24"/>
        </w:rPr>
        <w:t xml:space="preserve"> o quien haga sus veces recibirá el otro cuarenta por ciento (40%).</w:t>
      </w:r>
    </w:p>
    <w:p w:rsidR="00536A85" w:rsidRPr="00536A85" w:rsidRDefault="00536A85" w:rsidP="00536A85">
      <w:pPr>
        <w:spacing w:line="360" w:lineRule="auto"/>
        <w:rPr>
          <w:rFonts w:ascii="PMingLiU" w:eastAsia="PMingLiU" w:hAnsi="PMingLiU"/>
          <w:sz w:val="24"/>
          <w:szCs w:val="24"/>
        </w:rPr>
      </w:pPr>
    </w:p>
    <w:p w:rsidR="00536A85" w:rsidRDefault="00536A85" w:rsidP="00536A85">
      <w:pPr>
        <w:spacing w:line="360" w:lineRule="auto"/>
        <w:rPr>
          <w:rFonts w:ascii="PMingLiU" w:eastAsia="PMingLiU" w:hAnsi="PMingLiU"/>
          <w:sz w:val="24"/>
          <w:szCs w:val="24"/>
          <w:lang w:eastAsia="es-CO"/>
        </w:rPr>
      </w:pPr>
      <w:r w:rsidRPr="00536A85">
        <w:rPr>
          <w:rFonts w:ascii="PMingLiU" w:eastAsia="PMingLiU" w:hAnsi="PMingLiU"/>
          <w:sz w:val="24"/>
          <w:szCs w:val="24"/>
          <w:lang w:eastAsia="es-CO"/>
        </w:rPr>
        <w:t xml:space="preserve">PARÁGRAFO 1o. La contraprestación que reciba la Nación por concepto de zonas de uso público e infraestructura a través del Instituto Nacional de Vías, </w:t>
      </w:r>
      <w:proofErr w:type="spellStart"/>
      <w:r w:rsidRPr="00536A85">
        <w:rPr>
          <w:rFonts w:ascii="PMingLiU" w:eastAsia="PMingLiU" w:hAnsi="PMingLiU"/>
          <w:sz w:val="24"/>
          <w:szCs w:val="24"/>
          <w:lang w:eastAsia="es-CO"/>
        </w:rPr>
        <w:t>Invías</w:t>
      </w:r>
      <w:proofErr w:type="spellEnd"/>
      <w:r w:rsidRPr="00536A85">
        <w:rPr>
          <w:rFonts w:ascii="PMingLiU" w:eastAsia="PMingLiU" w:hAnsi="PMingLiU"/>
          <w:sz w:val="24"/>
          <w:szCs w:val="24"/>
          <w:lang w:eastAsia="es-CO"/>
        </w:rPr>
        <w:t xml:space="preserve">, o quien haga sus veces, se destinará especialmente a la ejecución de obras y mantenimiento para la protección de la zona costera, dragado de mantenimiento y/o profundización, construcción y/o mantenimiento de </w:t>
      </w:r>
      <w:r w:rsidRPr="00536A85">
        <w:rPr>
          <w:rFonts w:ascii="PMingLiU" w:eastAsia="PMingLiU" w:hAnsi="PMingLiU"/>
          <w:sz w:val="24"/>
          <w:szCs w:val="24"/>
          <w:lang w:eastAsia="es-CO"/>
        </w:rPr>
        <w:lastRenderedPageBreak/>
        <w:t>estructuras hidráulicas de los canales de acceso a todos los puertos a cargo de la Nación, para el diseño, construcción, ampliación, rehabilitación y mantenimiento de las vías de acceso terrestre, férrea, acuático y fluvial a los puertos del respectivo distrito o municipio portuario y a las obras de mitigación ambiental en el área de influencia tanto marítima como terrestre.</w:t>
      </w:r>
    </w:p>
    <w:p w:rsidR="00536A85" w:rsidRPr="00536A85" w:rsidRDefault="00536A85" w:rsidP="00536A85">
      <w:pPr>
        <w:spacing w:line="360" w:lineRule="auto"/>
        <w:rPr>
          <w:rFonts w:ascii="PMingLiU" w:eastAsia="PMingLiU" w:hAnsi="PMingLiU"/>
          <w:sz w:val="24"/>
          <w:szCs w:val="24"/>
          <w:lang w:eastAsia="es-CO"/>
        </w:rPr>
      </w:pPr>
    </w:p>
    <w:p w:rsidR="00536A85" w:rsidRPr="00536A85" w:rsidRDefault="00536A85" w:rsidP="00536A85">
      <w:pPr>
        <w:spacing w:line="360" w:lineRule="auto"/>
        <w:rPr>
          <w:rFonts w:ascii="PMingLiU" w:eastAsia="PMingLiU" w:hAnsi="PMingLiU"/>
          <w:sz w:val="24"/>
          <w:szCs w:val="24"/>
          <w:lang w:eastAsia="es-CO"/>
        </w:rPr>
      </w:pPr>
      <w:r w:rsidRPr="00536A85">
        <w:rPr>
          <w:rFonts w:ascii="PMingLiU" w:eastAsia="PMingLiU" w:hAnsi="PMingLiU"/>
          <w:sz w:val="24"/>
          <w:szCs w:val="24"/>
          <w:lang w:eastAsia="es-CO"/>
        </w:rPr>
        <w:t xml:space="preserve">PARÁGRAFO 2o. El canal de acceso del Puerto de Barranquilla y sus obras complementarias estarán a cargo de la Nación, para lo cual podrán destinar los recursos a que se refiere el presente artículo, sin perjuicio de que otras entidades incluida </w:t>
      </w:r>
      <w:proofErr w:type="spellStart"/>
      <w:r w:rsidRPr="00536A85">
        <w:rPr>
          <w:rFonts w:ascii="PMingLiU" w:eastAsia="PMingLiU" w:hAnsi="PMingLiU"/>
          <w:sz w:val="24"/>
          <w:szCs w:val="24"/>
          <w:lang w:eastAsia="es-CO"/>
        </w:rPr>
        <w:t>Cormagdalena</w:t>
      </w:r>
      <w:proofErr w:type="spellEnd"/>
      <w:r w:rsidRPr="00536A85">
        <w:rPr>
          <w:rFonts w:ascii="PMingLiU" w:eastAsia="PMingLiU" w:hAnsi="PMingLiU"/>
          <w:sz w:val="24"/>
          <w:szCs w:val="24"/>
          <w:lang w:eastAsia="es-CO"/>
        </w:rPr>
        <w:t>, concurran con financiación y realización de obras necesarias.</w:t>
      </w:r>
    </w:p>
    <w:p w:rsidR="00536A85" w:rsidRPr="00536A85" w:rsidRDefault="00536A85" w:rsidP="00536A85">
      <w:pPr>
        <w:spacing w:line="360" w:lineRule="auto"/>
        <w:rPr>
          <w:rStyle w:val="textonavy1"/>
          <w:rFonts w:ascii="PMingLiU" w:eastAsia="PMingLiU" w:hAnsi="PMingLiU"/>
          <w:color w:val="auto"/>
          <w:sz w:val="24"/>
          <w:szCs w:val="24"/>
        </w:rPr>
      </w:pPr>
    </w:p>
    <w:p w:rsidR="00536A85" w:rsidRPr="00536A85" w:rsidRDefault="00536A85" w:rsidP="00536A85">
      <w:pPr>
        <w:spacing w:line="360" w:lineRule="auto"/>
        <w:rPr>
          <w:rFonts w:ascii="PMingLiU" w:eastAsia="PMingLiU" w:hAnsi="PMingLiU"/>
          <w:sz w:val="24"/>
          <w:szCs w:val="24"/>
        </w:rPr>
      </w:pPr>
      <w:r w:rsidRPr="00536A85">
        <w:rPr>
          <w:rStyle w:val="textonavy1"/>
          <w:rFonts w:ascii="PMingLiU" w:eastAsia="PMingLiU" w:hAnsi="PMingLiU"/>
          <w:color w:val="auto"/>
          <w:sz w:val="24"/>
          <w:szCs w:val="24"/>
        </w:rPr>
        <w:t>PARÁGRAFO 3o.</w:t>
      </w:r>
      <w:r w:rsidRPr="00536A85">
        <w:rPr>
          <w:rFonts w:ascii="PMingLiU" w:eastAsia="PMingLiU" w:hAnsi="PMingLiU"/>
          <w:sz w:val="24"/>
          <w:szCs w:val="24"/>
        </w:rPr>
        <w:t xml:space="preserve"> El Canal de acceso al puerto de Cartagena, incluido el Canal del Dique, podrá invertir la contraprestación que reciba la Nación por concepto de zonas de uso público e infraestructuras en obras complementarias y de mitigación del impacto ambiental, de acuerdo con lo previsto en el parágrafo primero del presente artículo.</w:t>
      </w:r>
    </w:p>
    <w:p w:rsidR="00536A85" w:rsidRPr="00536A85" w:rsidRDefault="00536A85" w:rsidP="00536A85">
      <w:pPr>
        <w:spacing w:line="360" w:lineRule="auto"/>
        <w:rPr>
          <w:rFonts w:ascii="PMingLiU" w:eastAsia="PMingLiU" w:hAnsi="PMingLiU"/>
          <w:sz w:val="24"/>
          <w:szCs w:val="24"/>
        </w:rPr>
      </w:pP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PAR</w:t>
      </w:r>
      <w:r w:rsidR="00536A85" w:rsidRPr="00536A85">
        <w:rPr>
          <w:rFonts w:ascii="PMingLiU" w:eastAsia="PMingLiU" w:hAnsi="PMingLiU"/>
          <w:sz w:val="24"/>
          <w:szCs w:val="24"/>
        </w:rPr>
        <w:t>Á</w:t>
      </w:r>
      <w:r w:rsidRPr="00536A85">
        <w:rPr>
          <w:rFonts w:ascii="PMingLiU" w:eastAsia="PMingLiU" w:hAnsi="PMingLiU" w:hint="eastAsia"/>
          <w:sz w:val="24"/>
          <w:szCs w:val="24"/>
        </w:rPr>
        <w:t>GRAFO</w:t>
      </w:r>
      <w:r w:rsidR="00536A85" w:rsidRPr="00536A85">
        <w:rPr>
          <w:rFonts w:ascii="PMingLiU" w:eastAsia="PMingLiU" w:hAnsi="PMingLiU"/>
          <w:sz w:val="24"/>
          <w:szCs w:val="24"/>
        </w:rPr>
        <w:t xml:space="preserve"> 4o</w:t>
      </w:r>
      <w:r w:rsidRPr="00536A85">
        <w:rPr>
          <w:rFonts w:ascii="PMingLiU" w:eastAsia="PMingLiU" w:hAnsi="PMingLiU" w:hint="eastAsia"/>
          <w:sz w:val="24"/>
          <w:szCs w:val="24"/>
        </w:rPr>
        <w:t xml:space="preserve">: El </w:t>
      </w:r>
      <w:r w:rsidRPr="00536A85">
        <w:rPr>
          <w:rFonts w:ascii="PMingLiU" w:eastAsia="PMingLiU" w:hAnsi="PMingLiU"/>
          <w:sz w:val="24"/>
          <w:szCs w:val="24"/>
        </w:rPr>
        <w:t>D</w:t>
      </w:r>
      <w:r w:rsidRPr="00536A85">
        <w:rPr>
          <w:rFonts w:ascii="PMingLiU" w:eastAsia="PMingLiU" w:hAnsi="PMingLiU" w:hint="eastAsia"/>
          <w:sz w:val="24"/>
          <w:szCs w:val="24"/>
        </w:rPr>
        <w:t>istrito Portuario, Biodiverso, Industrial y Ecoturístico de Buenaventura, a partir de la sanción de la presente ley destinara el cincuenta  por ciento 50% de lo recaudado por concepto de contrapre</w:t>
      </w:r>
      <w:r w:rsidR="00741EE0" w:rsidRPr="00536A85">
        <w:rPr>
          <w:rFonts w:ascii="PMingLiU" w:eastAsia="PMingLiU" w:hAnsi="PMingLiU" w:hint="eastAsia"/>
          <w:sz w:val="24"/>
          <w:szCs w:val="24"/>
        </w:rPr>
        <w:t>stación por uso de playas, baja</w:t>
      </w:r>
      <w:r w:rsidRPr="00536A85">
        <w:rPr>
          <w:rFonts w:ascii="PMingLiU" w:eastAsia="PMingLiU" w:hAnsi="PMingLiU" w:hint="eastAsia"/>
          <w:sz w:val="24"/>
          <w:szCs w:val="24"/>
        </w:rPr>
        <w:t>mar  y contraprestación por el uso de la infraestructura para la construcción del MALECON BAHIA DE LA CRUZ</w:t>
      </w:r>
      <w:r w:rsidRPr="00536A85">
        <w:rPr>
          <w:rFonts w:ascii="PMingLiU" w:eastAsia="PMingLiU" w:hAnsi="PMingLiU"/>
          <w:sz w:val="24"/>
          <w:szCs w:val="24"/>
        </w:rPr>
        <w:t xml:space="preserve"> </w:t>
      </w:r>
      <w:r w:rsidRPr="00536A85">
        <w:rPr>
          <w:rFonts w:ascii="PMingLiU" w:eastAsia="PMingLiU" w:hAnsi="PMingLiU" w:hint="eastAsia"/>
          <w:sz w:val="24"/>
          <w:szCs w:val="24"/>
        </w:rPr>
        <w:t xml:space="preserve">  hasta que se construya la obra </w:t>
      </w:r>
      <w:r w:rsidR="00741EE0" w:rsidRPr="00536A85">
        <w:rPr>
          <w:rFonts w:ascii="PMingLiU" w:eastAsia="PMingLiU" w:hAnsi="PMingLiU" w:hint="eastAsia"/>
          <w:sz w:val="24"/>
          <w:szCs w:val="24"/>
        </w:rPr>
        <w:t>en Buenaventura</w:t>
      </w:r>
      <w:r w:rsidR="00741EE0" w:rsidRPr="00536A85">
        <w:rPr>
          <w:rFonts w:ascii="PMingLiU" w:eastAsia="PMingLiU" w:hAnsi="PMingLiU"/>
          <w:sz w:val="24"/>
          <w:szCs w:val="24"/>
        </w:rPr>
        <w:t>.</w:t>
      </w:r>
      <w:r w:rsidRPr="00536A85">
        <w:rPr>
          <w:rFonts w:ascii="PMingLiU" w:eastAsia="PMingLiU" w:hAnsi="PMingLiU" w:hint="eastAsia"/>
          <w:sz w:val="24"/>
          <w:szCs w:val="24"/>
        </w:rPr>
        <w:t xml:space="preserve"> </w:t>
      </w:r>
      <w:r w:rsidR="00741EE0" w:rsidRPr="00536A85">
        <w:rPr>
          <w:rFonts w:ascii="PMingLiU" w:eastAsia="PMingLiU" w:hAnsi="PMingLiU"/>
          <w:sz w:val="24"/>
          <w:szCs w:val="24"/>
        </w:rPr>
        <w:t>P</w:t>
      </w:r>
      <w:r w:rsidR="00741EE0" w:rsidRPr="00536A85">
        <w:rPr>
          <w:rFonts w:ascii="PMingLiU" w:eastAsia="PMingLiU" w:hAnsi="PMingLiU" w:hint="eastAsia"/>
          <w:sz w:val="24"/>
          <w:szCs w:val="24"/>
        </w:rPr>
        <w:t xml:space="preserve">ara este efecto el </w:t>
      </w:r>
      <w:r w:rsidR="00741EE0" w:rsidRPr="00536A85">
        <w:rPr>
          <w:rFonts w:ascii="PMingLiU" w:eastAsia="PMingLiU" w:hAnsi="PMingLiU"/>
          <w:sz w:val="24"/>
          <w:szCs w:val="24"/>
        </w:rPr>
        <w:t>d</w:t>
      </w:r>
      <w:r w:rsidRPr="00536A85">
        <w:rPr>
          <w:rFonts w:ascii="PMingLiU" w:eastAsia="PMingLiU" w:hAnsi="PMingLiU" w:hint="eastAsia"/>
          <w:sz w:val="24"/>
          <w:szCs w:val="24"/>
        </w:rPr>
        <w:t>istrito podrá firmar convenio</w:t>
      </w:r>
      <w:r w:rsidR="00741EE0" w:rsidRPr="00536A85">
        <w:rPr>
          <w:rFonts w:ascii="PMingLiU" w:eastAsia="PMingLiU" w:hAnsi="PMingLiU"/>
          <w:sz w:val="24"/>
          <w:szCs w:val="24"/>
        </w:rPr>
        <w:t>s</w:t>
      </w:r>
      <w:r w:rsidRPr="00536A85">
        <w:rPr>
          <w:rFonts w:ascii="PMingLiU" w:eastAsia="PMingLiU" w:hAnsi="PMingLiU" w:hint="eastAsia"/>
          <w:sz w:val="24"/>
          <w:szCs w:val="24"/>
        </w:rPr>
        <w:t xml:space="preserve"> con entidad</w:t>
      </w:r>
      <w:r w:rsidR="00741EE0" w:rsidRPr="00536A85">
        <w:rPr>
          <w:rFonts w:ascii="PMingLiU" w:eastAsia="PMingLiU" w:hAnsi="PMingLiU"/>
          <w:sz w:val="24"/>
          <w:szCs w:val="24"/>
        </w:rPr>
        <w:t>es</w:t>
      </w:r>
      <w:r w:rsidRPr="00536A85">
        <w:rPr>
          <w:rFonts w:ascii="PMingLiU" w:eastAsia="PMingLiU" w:hAnsi="PMingLiU" w:hint="eastAsia"/>
          <w:sz w:val="24"/>
          <w:szCs w:val="24"/>
        </w:rPr>
        <w:t xml:space="preserve"> privada</w:t>
      </w:r>
      <w:r w:rsidR="00741EE0" w:rsidRPr="00536A85">
        <w:rPr>
          <w:rFonts w:ascii="PMingLiU" w:eastAsia="PMingLiU" w:hAnsi="PMingLiU"/>
          <w:sz w:val="24"/>
          <w:szCs w:val="24"/>
        </w:rPr>
        <w:t>s</w:t>
      </w:r>
      <w:r w:rsidRPr="00536A85">
        <w:rPr>
          <w:rFonts w:ascii="PMingLiU" w:eastAsia="PMingLiU" w:hAnsi="PMingLiU" w:hint="eastAsia"/>
          <w:sz w:val="24"/>
          <w:szCs w:val="24"/>
        </w:rPr>
        <w:t xml:space="preserve"> para la construcción, manejo y administración de la citada obra.</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En el caso de San Andrés la contraprestación del sesenta  por ciento (60%) por el uso y goce temporal y exclusivo de las zonas de uso público se pagará al departamento por no existir municipio en dicha isla.</w:t>
      </w:r>
    </w:p>
    <w:p w:rsidR="00E9338A" w:rsidRPr="00536A85" w:rsidRDefault="00E9338A" w:rsidP="00536A85">
      <w:pPr>
        <w:spacing w:line="360" w:lineRule="auto"/>
        <w:rPr>
          <w:rFonts w:ascii="PMingLiU" w:eastAsia="PMingLiU" w:hAnsi="PMingLiU"/>
          <w:b/>
          <w:sz w:val="24"/>
          <w:szCs w:val="24"/>
        </w:rPr>
      </w:pP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b/>
          <w:sz w:val="24"/>
          <w:szCs w:val="24"/>
        </w:rPr>
        <w:t>ARTICULO SEGUNDO</w:t>
      </w:r>
      <w:r w:rsidRPr="00536A85">
        <w:rPr>
          <w:rFonts w:ascii="PMingLiU" w:eastAsia="PMingLiU" w:hAnsi="PMingLiU" w:hint="eastAsia"/>
          <w:sz w:val="24"/>
          <w:szCs w:val="24"/>
        </w:rPr>
        <w:t xml:space="preserve">: La actividad pesquera desarrollada en muelles y embarcaderos es marítima y no portuaria. </w:t>
      </w:r>
    </w:p>
    <w:p w:rsidR="00E9338A" w:rsidRPr="00536A85" w:rsidRDefault="00E9338A" w:rsidP="00536A85">
      <w:pPr>
        <w:spacing w:line="360" w:lineRule="auto"/>
        <w:rPr>
          <w:rFonts w:ascii="PMingLiU" w:eastAsia="PMingLiU" w:hAnsi="PMingLiU"/>
          <w:b/>
          <w:sz w:val="24"/>
          <w:szCs w:val="24"/>
        </w:rPr>
      </w:pP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b/>
          <w:sz w:val="24"/>
          <w:szCs w:val="24"/>
        </w:rPr>
        <w:t>PARAGRAFO:</w:t>
      </w:r>
      <w:r w:rsidRPr="00536A85">
        <w:rPr>
          <w:rFonts w:ascii="PMingLiU" w:eastAsia="PMingLiU" w:hAnsi="PMingLiU" w:hint="eastAsia"/>
          <w:sz w:val="24"/>
          <w:szCs w:val="24"/>
        </w:rPr>
        <w:t xml:space="preserve"> El municipio o distrito invertirá los recursos recibidos por los dividendos o los rendimientos financiaros de las acciones cedidas en planes, programas y proyectos sociales o en obras de infraestructura.  </w:t>
      </w:r>
    </w:p>
    <w:p w:rsidR="00E9338A" w:rsidRPr="00536A85" w:rsidRDefault="00E9338A" w:rsidP="00536A85">
      <w:pPr>
        <w:spacing w:line="360" w:lineRule="auto"/>
        <w:rPr>
          <w:rFonts w:ascii="PMingLiU" w:eastAsia="PMingLiU" w:hAnsi="PMingLiU"/>
          <w:sz w:val="24"/>
          <w:szCs w:val="24"/>
        </w:rPr>
      </w:pPr>
    </w:p>
    <w:p w:rsidR="00E9338A" w:rsidRPr="00536A85" w:rsidRDefault="00B54861" w:rsidP="00536A85">
      <w:pPr>
        <w:spacing w:line="360" w:lineRule="auto"/>
        <w:rPr>
          <w:rFonts w:ascii="PMingLiU" w:eastAsia="PMingLiU" w:hAnsi="PMingLiU"/>
          <w:sz w:val="24"/>
          <w:szCs w:val="24"/>
        </w:rPr>
      </w:pPr>
      <w:r w:rsidRPr="00536A85">
        <w:rPr>
          <w:rFonts w:ascii="PMingLiU" w:eastAsia="PMingLiU" w:hAnsi="PMingLiU" w:hint="eastAsia"/>
          <w:b/>
          <w:sz w:val="24"/>
          <w:szCs w:val="24"/>
        </w:rPr>
        <w:t>ARTICULO TERCERO</w:t>
      </w:r>
      <w:r w:rsidRPr="00536A85">
        <w:rPr>
          <w:rFonts w:ascii="PMingLiU" w:eastAsia="PMingLiU" w:hAnsi="PMingLiU"/>
          <w:b/>
          <w:sz w:val="24"/>
          <w:szCs w:val="24"/>
        </w:rPr>
        <w:t>:</w:t>
      </w:r>
      <w:r w:rsidRPr="00536A85">
        <w:rPr>
          <w:rFonts w:ascii="PMingLiU" w:eastAsia="PMingLiU" w:hAnsi="PMingLiU"/>
          <w:sz w:val="24"/>
          <w:szCs w:val="24"/>
        </w:rPr>
        <w:t xml:space="preserve"> </w:t>
      </w:r>
      <w:r>
        <w:rPr>
          <w:rFonts w:ascii="PMingLiU" w:eastAsia="PMingLiU" w:hAnsi="PMingLiU"/>
          <w:sz w:val="24"/>
          <w:szCs w:val="24"/>
        </w:rPr>
        <w:t>La</w:t>
      </w:r>
      <w:r w:rsidR="00E9338A" w:rsidRPr="00536A85">
        <w:rPr>
          <w:rFonts w:ascii="PMingLiU" w:eastAsia="PMingLiU" w:hAnsi="PMingLiU" w:hint="eastAsia"/>
          <w:sz w:val="24"/>
          <w:szCs w:val="24"/>
        </w:rPr>
        <w:t xml:space="preserve"> presente Ley rige a partir de la fecha de su expedición y deroga las normas que se le sean contrarias.</w:t>
      </w:r>
    </w:p>
    <w:p w:rsidR="00FA37D7" w:rsidRDefault="00FA37D7" w:rsidP="00536A85">
      <w:pPr>
        <w:spacing w:line="360" w:lineRule="auto"/>
        <w:jc w:val="center"/>
        <w:rPr>
          <w:rFonts w:ascii="PMingLiU" w:eastAsia="PMingLiU" w:hAnsi="PMingLiU"/>
          <w:sz w:val="24"/>
          <w:szCs w:val="24"/>
        </w:rPr>
      </w:pPr>
    </w:p>
    <w:p w:rsidR="00E9338A" w:rsidRPr="00FA37D7" w:rsidRDefault="00DF3002" w:rsidP="00536A85">
      <w:pPr>
        <w:spacing w:line="360" w:lineRule="auto"/>
        <w:jc w:val="center"/>
        <w:rPr>
          <w:rFonts w:ascii="PMingLiU" w:eastAsia="PMingLiU" w:hAnsi="PMingLiU"/>
          <w:b/>
          <w:sz w:val="24"/>
          <w:szCs w:val="24"/>
        </w:rPr>
      </w:pPr>
      <w:r>
        <w:rPr>
          <w:rFonts w:ascii="PMingLiU" w:eastAsia="PMingLiU" w:hAnsi="PMingLiU" w:hint="eastAsia"/>
          <w:b/>
          <w:sz w:val="24"/>
          <w:szCs w:val="24"/>
        </w:rPr>
        <w:t>PUBLIQUE</w:t>
      </w:r>
      <w:r w:rsidR="00E9338A" w:rsidRPr="00FA37D7">
        <w:rPr>
          <w:rFonts w:ascii="PMingLiU" w:eastAsia="PMingLiU" w:hAnsi="PMingLiU" w:hint="eastAsia"/>
          <w:b/>
          <w:sz w:val="24"/>
          <w:szCs w:val="24"/>
        </w:rPr>
        <w:t>SE Y CUMPLASE</w:t>
      </w:r>
    </w:p>
    <w:p w:rsidR="00E9338A" w:rsidRPr="00536A85" w:rsidRDefault="00E9338A" w:rsidP="00FA37D7">
      <w:pPr>
        <w:adjustRightInd w:val="0"/>
        <w:spacing w:line="276" w:lineRule="auto"/>
        <w:textAlignment w:val="center"/>
        <w:rPr>
          <w:rFonts w:ascii="PMingLiU" w:eastAsia="PMingLiU" w:hAnsi="PMingLiU" w:cs="Arial"/>
          <w:sz w:val="24"/>
          <w:szCs w:val="24"/>
          <w:lang w:val="es-ES_tradnl"/>
        </w:rPr>
      </w:pPr>
      <w:r w:rsidRPr="00536A85">
        <w:rPr>
          <w:rFonts w:ascii="PMingLiU" w:eastAsia="PMingLiU" w:hAnsi="PMingLiU" w:cs="Arial" w:hint="eastAsia"/>
          <w:sz w:val="24"/>
          <w:szCs w:val="24"/>
          <w:lang w:val="es-ES_tradnl"/>
        </w:rPr>
        <w:t>Autores:</w:t>
      </w:r>
    </w:p>
    <w:p w:rsidR="00E9338A" w:rsidRDefault="00E9338A" w:rsidP="00FA37D7">
      <w:pPr>
        <w:adjustRightInd w:val="0"/>
        <w:spacing w:line="276" w:lineRule="auto"/>
        <w:textAlignment w:val="center"/>
        <w:rPr>
          <w:rFonts w:ascii="PMingLiU" w:eastAsia="PMingLiU" w:hAnsi="PMingLiU" w:cs="Arial"/>
          <w:sz w:val="24"/>
          <w:szCs w:val="24"/>
          <w:lang w:val="es-ES_tradnl"/>
        </w:rPr>
      </w:pPr>
    </w:p>
    <w:p w:rsidR="00B54861" w:rsidRDefault="00B54861" w:rsidP="00536A85">
      <w:pPr>
        <w:adjustRightInd w:val="0"/>
        <w:spacing w:line="360" w:lineRule="auto"/>
        <w:textAlignment w:val="center"/>
        <w:rPr>
          <w:rFonts w:ascii="PMingLiU" w:eastAsia="PMingLiU" w:hAnsi="PMingLiU" w:cs="Arial"/>
          <w:sz w:val="24"/>
          <w:szCs w:val="24"/>
          <w:lang w:val="es-ES_tradnl"/>
        </w:rPr>
      </w:pPr>
    </w:p>
    <w:p w:rsidR="00FA37D7" w:rsidRDefault="00FA37D7" w:rsidP="00536A85">
      <w:pPr>
        <w:adjustRightInd w:val="0"/>
        <w:spacing w:line="360" w:lineRule="auto"/>
        <w:textAlignment w:val="center"/>
        <w:rPr>
          <w:rFonts w:ascii="PMingLiU" w:eastAsia="PMingLiU" w:hAnsi="PMingLiU" w:cs="Arial"/>
          <w:sz w:val="24"/>
          <w:szCs w:val="24"/>
          <w:lang w:val="es-ES_tradnl"/>
        </w:rPr>
      </w:pPr>
    </w:p>
    <w:p w:rsidR="00FA37D7" w:rsidRPr="00FA37D7" w:rsidRDefault="00FA37D7" w:rsidP="00FA37D7">
      <w:pPr>
        <w:spacing w:line="360" w:lineRule="auto"/>
        <w:rPr>
          <w:rFonts w:ascii="PMingLiU" w:eastAsia="PMingLiU" w:hAnsi="PMingLiU"/>
          <w:b/>
          <w:sz w:val="24"/>
          <w:szCs w:val="24"/>
        </w:rPr>
      </w:pPr>
    </w:p>
    <w:p w:rsidR="005346A6" w:rsidRPr="005346A6" w:rsidRDefault="005346A6" w:rsidP="00FA37D7">
      <w:pPr>
        <w:spacing w:line="276" w:lineRule="auto"/>
        <w:rPr>
          <w:rFonts w:ascii="PMingLiU" w:eastAsia="PMingLiU" w:hAnsi="PMingLiU"/>
          <w:b/>
          <w:sz w:val="24"/>
          <w:szCs w:val="24"/>
        </w:rPr>
      </w:pPr>
      <w:r w:rsidRPr="005346A6">
        <w:rPr>
          <w:rFonts w:ascii="PMingLiU" w:eastAsia="PMingLiU" w:hAnsi="PMingLiU"/>
          <w:b/>
          <w:sz w:val="24"/>
          <w:szCs w:val="24"/>
        </w:rPr>
        <w:t>EDINSON DELGADO RUIZ</w:t>
      </w:r>
      <w:r w:rsidRPr="005346A6">
        <w:rPr>
          <w:rFonts w:ascii="PMingLiU" w:eastAsia="PMingLiU" w:hAnsi="PMingLiU"/>
          <w:b/>
          <w:sz w:val="24"/>
          <w:szCs w:val="24"/>
        </w:rPr>
        <w:tab/>
      </w:r>
      <w:r w:rsidRPr="005346A6">
        <w:rPr>
          <w:rFonts w:ascii="PMingLiU" w:eastAsia="PMingLiU" w:hAnsi="PMingLiU"/>
          <w:b/>
          <w:sz w:val="24"/>
          <w:szCs w:val="24"/>
        </w:rPr>
        <w:tab/>
      </w:r>
      <w:r w:rsidRPr="005346A6">
        <w:rPr>
          <w:rFonts w:ascii="PMingLiU" w:eastAsia="PMingLiU" w:hAnsi="PMingLiU"/>
          <w:b/>
          <w:sz w:val="24"/>
          <w:szCs w:val="24"/>
        </w:rPr>
        <w:tab/>
        <w:t xml:space="preserve">    HEMEL HURTADO ANGULO</w:t>
      </w:r>
    </w:p>
    <w:p w:rsidR="005346A6" w:rsidRPr="005346A6" w:rsidRDefault="005346A6" w:rsidP="00FA37D7">
      <w:pPr>
        <w:spacing w:line="276" w:lineRule="auto"/>
        <w:rPr>
          <w:rFonts w:ascii="PMingLiU" w:eastAsia="PMingLiU" w:hAnsi="PMingLiU"/>
          <w:sz w:val="24"/>
          <w:szCs w:val="24"/>
        </w:rPr>
      </w:pPr>
      <w:r w:rsidRPr="005346A6">
        <w:rPr>
          <w:rFonts w:ascii="PMingLiU" w:eastAsia="PMingLiU" w:hAnsi="PMingLiU"/>
          <w:sz w:val="24"/>
          <w:szCs w:val="24"/>
        </w:rPr>
        <w:t>Senador</w:t>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00FA37D7">
        <w:rPr>
          <w:rFonts w:ascii="PMingLiU" w:eastAsia="PMingLiU" w:hAnsi="PMingLiU"/>
          <w:sz w:val="24"/>
          <w:szCs w:val="24"/>
        </w:rPr>
        <w:t xml:space="preserve">     </w:t>
      </w:r>
      <w:proofErr w:type="spellStart"/>
      <w:r w:rsidRPr="005346A6">
        <w:rPr>
          <w:rFonts w:ascii="PMingLiU" w:eastAsia="PMingLiU" w:hAnsi="PMingLiU"/>
          <w:sz w:val="24"/>
          <w:szCs w:val="24"/>
        </w:rPr>
        <w:t>Senador</w:t>
      </w:r>
      <w:proofErr w:type="spellEnd"/>
      <w:r w:rsidRPr="005346A6">
        <w:rPr>
          <w:rFonts w:ascii="PMingLiU" w:eastAsia="PMingLiU" w:hAnsi="PMingLiU"/>
          <w:sz w:val="24"/>
          <w:szCs w:val="24"/>
        </w:rPr>
        <w:t xml:space="preserve"> </w:t>
      </w:r>
    </w:p>
    <w:p w:rsidR="005346A6" w:rsidRPr="005346A6" w:rsidRDefault="005346A6" w:rsidP="00FA37D7">
      <w:pPr>
        <w:spacing w:line="276" w:lineRule="auto"/>
        <w:rPr>
          <w:rFonts w:ascii="PMingLiU" w:eastAsia="PMingLiU" w:hAnsi="PMingLiU"/>
          <w:sz w:val="24"/>
          <w:szCs w:val="24"/>
        </w:rPr>
      </w:pPr>
    </w:p>
    <w:p w:rsidR="005346A6" w:rsidRPr="005346A6" w:rsidRDefault="005346A6" w:rsidP="00FA37D7">
      <w:pPr>
        <w:spacing w:line="360" w:lineRule="auto"/>
        <w:rPr>
          <w:rFonts w:ascii="PMingLiU" w:eastAsia="PMingLiU" w:hAnsi="PMingLiU"/>
          <w:sz w:val="24"/>
          <w:szCs w:val="24"/>
        </w:rPr>
      </w:pPr>
    </w:p>
    <w:p w:rsidR="005346A6" w:rsidRPr="005346A6" w:rsidRDefault="005346A6" w:rsidP="00FA37D7">
      <w:pPr>
        <w:spacing w:line="360" w:lineRule="auto"/>
        <w:rPr>
          <w:rFonts w:ascii="PMingLiU" w:eastAsia="PMingLiU" w:hAnsi="PMingLiU"/>
          <w:sz w:val="24"/>
          <w:szCs w:val="24"/>
        </w:rPr>
      </w:pPr>
    </w:p>
    <w:p w:rsidR="005346A6" w:rsidRPr="005346A6" w:rsidRDefault="005346A6" w:rsidP="00FA37D7">
      <w:pPr>
        <w:spacing w:line="276" w:lineRule="auto"/>
        <w:rPr>
          <w:rFonts w:ascii="PMingLiU" w:eastAsia="PMingLiU" w:hAnsi="PMingLiU"/>
          <w:b/>
          <w:sz w:val="24"/>
          <w:szCs w:val="24"/>
        </w:rPr>
      </w:pPr>
      <w:r w:rsidRPr="005346A6">
        <w:rPr>
          <w:rFonts w:ascii="PMingLiU" w:eastAsia="PMingLiU" w:hAnsi="PMingLiU"/>
          <w:b/>
          <w:sz w:val="24"/>
          <w:szCs w:val="24"/>
        </w:rPr>
        <w:t>TERESITA GARCIA ROMERO</w:t>
      </w:r>
      <w:r w:rsidR="00060191">
        <w:rPr>
          <w:rFonts w:ascii="PMingLiU" w:eastAsia="PMingLiU" w:hAnsi="PMingLiU"/>
          <w:b/>
          <w:sz w:val="24"/>
          <w:szCs w:val="24"/>
        </w:rPr>
        <w:tab/>
      </w:r>
      <w:r w:rsidR="00060191">
        <w:rPr>
          <w:rFonts w:ascii="PMingLiU" w:eastAsia="PMingLiU" w:hAnsi="PMingLiU"/>
          <w:b/>
          <w:sz w:val="24"/>
          <w:szCs w:val="24"/>
        </w:rPr>
        <w:tab/>
        <w:t xml:space="preserve">   ASTRID SÁNCHEZ MONTES DE OCA</w:t>
      </w:r>
    </w:p>
    <w:p w:rsidR="005346A6" w:rsidRPr="005346A6" w:rsidRDefault="00FA37D7" w:rsidP="00FA37D7">
      <w:pPr>
        <w:spacing w:line="276" w:lineRule="auto"/>
        <w:rPr>
          <w:rFonts w:ascii="PMingLiU" w:eastAsia="PMingLiU" w:hAnsi="PMingLiU"/>
          <w:sz w:val="24"/>
          <w:szCs w:val="24"/>
        </w:rPr>
      </w:pPr>
      <w:r>
        <w:rPr>
          <w:rFonts w:ascii="PMingLiU" w:eastAsia="PMingLiU" w:hAnsi="PMingLiU"/>
          <w:sz w:val="24"/>
          <w:szCs w:val="24"/>
        </w:rPr>
        <w:t>Senadora</w:t>
      </w:r>
      <w:r>
        <w:rPr>
          <w:rFonts w:ascii="PMingLiU" w:eastAsia="PMingLiU" w:hAnsi="PMingLiU"/>
          <w:sz w:val="24"/>
          <w:szCs w:val="24"/>
        </w:rPr>
        <w:tab/>
      </w:r>
      <w:r>
        <w:rPr>
          <w:rFonts w:ascii="PMingLiU" w:eastAsia="PMingLiU" w:hAnsi="PMingLiU"/>
          <w:sz w:val="24"/>
          <w:szCs w:val="24"/>
        </w:rPr>
        <w:tab/>
      </w:r>
      <w:r>
        <w:rPr>
          <w:rFonts w:ascii="PMingLiU" w:eastAsia="PMingLiU" w:hAnsi="PMingLiU"/>
          <w:sz w:val="24"/>
          <w:szCs w:val="24"/>
        </w:rPr>
        <w:tab/>
      </w:r>
      <w:r>
        <w:rPr>
          <w:rFonts w:ascii="PMingLiU" w:eastAsia="PMingLiU" w:hAnsi="PMingLiU"/>
          <w:sz w:val="24"/>
          <w:szCs w:val="24"/>
        </w:rPr>
        <w:tab/>
      </w:r>
      <w:r>
        <w:rPr>
          <w:rFonts w:ascii="PMingLiU" w:eastAsia="PMingLiU" w:hAnsi="PMingLiU"/>
          <w:sz w:val="24"/>
          <w:szCs w:val="24"/>
        </w:rPr>
        <w:tab/>
        <w:t xml:space="preserve">    </w:t>
      </w:r>
      <w:proofErr w:type="spellStart"/>
      <w:r w:rsidR="005346A6" w:rsidRPr="005346A6">
        <w:rPr>
          <w:rFonts w:ascii="PMingLiU" w:eastAsia="PMingLiU" w:hAnsi="PMingLiU"/>
          <w:sz w:val="24"/>
          <w:szCs w:val="24"/>
        </w:rPr>
        <w:t>Senadora</w:t>
      </w:r>
      <w:proofErr w:type="spellEnd"/>
      <w:r w:rsidR="005346A6" w:rsidRPr="005346A6">
        <w:rPr>
          <w:rFonts w:ascii="PMingLiU" w:eastAsia="PMingLiU" w:hAnsi="PMingLiU"/>
          <w:sz w:val="24"/>
          <w:szCs w:val="24"/>
        </w:rPr>
        <w:t xml:space="preserve"> </w:t>
      </w:r>
    </w:p>
    <w:p w:rsidR="005346A6" w:rsidRPr="005346A6" w:rsidRDefault="005346A6" w:rsidP="00FA37D7">
      <w:pPr>
        <w:spacing w:line="360" w:lineRule="auto"/>
        <w:rPr>
          <w:rFonts w:ascii="PMingLiU" w:eastAsia="PMingLiU" w:hAnsi="PMingLiU"/>
          <w:sz w:val="24"/>
          <w:szCs w:val="24"/>
        </w:rPr>
      </w:pPr>
    </w:p>
    <w:p w:rsidR="005346A6" w:rsidRPr="005346A6" w:rsidRDefault="005346A6" w:rsidP="00FA37D7">
      <w:pPr>
        <w:spacing w:line="360" w:lineRule="auto"/>
        <w:rPr>
          <w:rFonts w:ascii="PMingLiU" w:eastAsia="PMingLiU" w:hAnsi="PMingLiU"/>
          <w:sz w:val="24"/>
          <w:szCs w:val="24"/>
        </w:rPr>
      </w:pPr>
    </w:p>
    <w:p w:rsidR="005346A6" w:rsidRPr="005346A6" w:rsidRDefault="005346A6" w:rsidP="00FA37D7">
      <w:pPr>
        <w:spacing w:line="360" w:lineRule="auto"/>
        <w:rPr>
          <w:rFonts w:ascii="PMingLiU" w:eastAsia="PMingLiU" w:hAnsi="PMingLiU"/>
          <w:sz w:val="24"/>
          <w:szCs w:val="24"/>
        </w:rPr>
      </w:pPr>
    </w:p>
    <w:p w:rsidR="005346A6" w:rsidRPr="005346A6" w:rsidRDefault="005346A6" w:rsidP="00FA37D7">
      <w:pPr>
        <w:spacing w:line="276" w:lineRule="auto"/>
        <w:rPr>
          <w:rFonts w:ascii="PMingLiU" w:eastAsia="PMingLiU" w:hAnsi="PMingLiU"/>
          <w:b/>
          <w:sz w:val="24"/>
          <w:szCs w:val="24"/>
        </w:rPr>
      </w:pPr>
      <w:r w:rsidRPr="005346A6">
        <w:rPr>
          <w:rFonts w:ascii="PMingLiU" w:eastAsia="PMingLiU" w:hAnsi="PMingLiU"/>
          <w:b/>
          <w:sz w:val="24"/>
          <w:szCs w:val="24"/>
        </w:rPr>
        <w:t xml:space="preserve">GERMAN VILLEGAS </w:t>
      </w:r>
      <w:proofErr w:type="spellStart"/>
      <w:r w:rsidRPr="005346A6">
        <w:rPr>
          <w:rFonts w:ascii="PMingLiU" w:eastAsia="PMingLiU" w:hAnsi="PMingLiU"/>
          <w:b/>
          <w:sz w:val="24"/>
          <w:szCs w:val="24"/>
        </w:rPr>
        <w:t>VILLEGAS</w:t>
      </w:r>
      <w:proofErr w:type="spellEnd"/>
      <w:r w:rsidRPr="005346A6">
        <w:rPr>
          <w:rFonts w:ascii="PMingLiU" w:eastAsia="PMingLiU" w:hAnsi="PMingLiU"/>
          <w:b/>
          <w:sz w:val="24"/>
          <w:szCs w:val="24"/>
        </w:rPr>
        <w:t xml:space="preserve"> </w:t>
      </w:r>
      <w:r w:rsidRPr="005346A6">
        <w:rPr>
          <w:rFonts w:ascii="PMingLiU" w:eastAsia="PMingLiU" w:hAnsi="PMingLiU"/>
          <w:b/>
          <w:sz w:val="24"/>
          <w:szCs w:val="24"/>
        </w:rPr>
        <w:tab/>
      </w:r>
      <w:r w:rsidRPr="005346A6">
        <w:rPr>
          <w:rFonts w:ascii="PMingLiU" w:eastAsia="PMingLiU" w:hAnsi="PMingLiU"/>
          <w:b/>
          <w:sz w:val="24"/>
          <w:szCs w:val="24"/>
        </w:rPr>
        <w:tab/>
      </w:r>
      <w:r w:rsidR="00FA37D7" w:rsidRPr="00FA37D7">
        <w:rPr>
          <w:rFonts w:ascii="PMingLiU" w:eastAsia="PMingLiU" w:hAnsi="PMingLiU"/>
          <w:b/>
          <w:sz w:val="24"/>
          <w:szCs w:val="24"/>
        </w:rPr>
        <w:t xml:space="preserve">  </w:t>
      </w:r>
      <w:r w:rsidRPr="005346A6">
        <w:rPr>
          <w:rFonts w:ascii="PMingLiU" w:eastAsia="PMingLiU" w:hAnsi="PMingLiU"/>
          <w:b/>
          <w:sz w:val="24"/>
          <w:szCs w:val="24"/>
        </w:rPr>
        <w:t xml:space="preserve"> DORIS CLEMENCIA VEGA </w:t>
      </w:r>
    </w:p>
    <w:p w:rsidR="005346A6" w:rsidRPr="005346A6" w:rsidRDefault="005346A6" w:rsidP="00FA37D7">
      <w:pPr>
        <w:spacing w:line="276" w:lineRule="auto"/>
        <w:rPr>
          <w:rFonts w:ascii="PMingLiU" w:eastAsia="PMingLiU" w:hAnsi="PMingLiU"/>
          <w:sz w:val="24"/>
          <w:szCs w:val="24"/>
        </w:rPr>
      </w:pPr>
      <w:r w:rsidRPr="005346A6">
        <w:rPr>
          <w:rFonts w:ascii="PMingLiU" w:eastAsia="PMingLiU" w:hAnsi="PMingLiU"/>
          <w:sz w:val="24"/>
          <w:szCs w:val="24"/>
        </w:rPr>
        <w:t xml:space="preserve">Senador </w:t>
      </w:r>
      <w:r w:rsidR="00FA37D7">
        <w:rPr>
          <w:rFonts w:ascii="PMingLiU" w:eastAsia="PMingLiU" w:hAnsi="PMingLiU"/>
          <w:sz w:val="24"/>
          <w:szCs w:val="24"/>
        </w:rPr>
        <w:tab/>
      </w:r>
      <w:r w:rsidR="00FA37D7">
        <w:rPr>
          <w:rFonts w:ascii="PMingLiU" w:eastAsia="PMingLiU" w:hAnsi="PMingLiU"/>
          <w:sz w:val="24"/>
          <w:szCs w:val="24"/>
        </w:rPr>
        <w:tab/>
      </w:r>
      <w:r w:rsidR="00FA37D7">
        <w:rPr>
          <w:rFonts w:ascii="PMingLiU" w:eastAsia="PMingLiU" w:hAnsi="PMingLiU"/>
          <w:sz w:val="24"/>
          <w:szCs w:val="24"/>
        </w:rPr>
        <w:tab/>
      </w:r>
      <w:r w:rsidR="00FA37D7">
        <w:rPr>
          <w:rFonts w:ascii="PMingLiU" w:eastAsia="PMingLiU" w:hAnsi="PMingLiU"/>
          <w:sz w:val="24"/>
          <w:szCs w:val="24"/>
        </w:rPr>
        <w:tab/>
      </w:r>
      <w:r w:rsidR="00FA37D7">
        <w:rPr>
          <w:rFonts w:ascii="PMingLiU" w:eastAsia="PMingLiU" w:hAnsi="PMingLiU"/>
          <w:sz w:val="24"/>
          <w:szCs w:val="24"/>
        </w:rPr>
        <w:tab/>
        <w:t xml:space="preserve">   </w:t>
      </w:r>
      <w:r w:rsidRPr="005346A6">
        <w:rPr>
          <w:rFonts w:ascii="PMingLiU" w:eastAsia="PMingLiU" w:hAnsi="PMingLiU"/>
          <w:sz w:val="24"/>
          <w:szCs w:val="24"/>
        </w:rPr>
        <w:t xml:space="preserve">Senadora </w:t>
      </w:r>
    </w:p>
    <w:p w:rsidR="005346A6" w:rsidRPr="005346A6" w:rsidRDefault="005346A6" w:rsidP="00FA37D7">
      <w:pPr>
        <w:spacing w:line="360" w:lineRule="auto"/>
        <w:rPr>
          <w:rFonts w:ascii="PMingLiU" w:eastAsia="PMingLiU" w:hAnsi="PMingLiU"/>
          <w:sz w:val="24"/>
          <w:szCs w:val="24"/>
        </w:rPr>
      </w:pPr>
    </w:p>
    <w:p w:rsidR="005346A6" w:rsidRDefault="005346A6" w:rsidP="00FA37D7">
      <w:pPr>
        <w:spacing w:line="360" w:lineRule="auto"/>
        <w:rPr>
          <w:rFonts w:ascii="PMingLiU" w:eastAsia="PMingLiU" w:hAnsi="PMingLiU"/>
          <w:sz w:val="24"/>
          <w:szCs w:val="24"/>
        </w:rPr>
      </w:pPr>
      <w:r w:rsidRPr="005346A6">
        <w:rPr>
          <w:rFonts w:ascii="PMingLiU" w:eastAsia="PMingLiU" w:hAnsi="PMingLiU"/>
          <w:sz w:val="24"/>
          <w:szCs w:val="24"/>
        </w:rPr>
        <w:t xml:space="preserve"> </w:t>
      </w:r>
    </w:p>
    <w:p w:rsidR="007214AF" w:rsidRPr="005346A6" w:rsidRDefault="007214AF" w:rsidP="00FA37D7">
      <w:pPr>
        <w:spacing w:line="360" w:lineRule="auto"/>
        <w:rPr>
          <w:rFonts w:ascii="PMingLiU" w:eastAsia="PMingLiU" w:hAnsi="PMingLiU"/>
          <w:sz w:val="24"/>
          <w:szCs w:val="24"/>
        </w:rPr>
      </w:pPr>
    </w:p>
    <w:p w:rsidR="005346A6" w:rsidRPr="005346A6" w:rsidRDefault="005346A6" w:rsidP="007214AF">
      <w:pPr>
        <w:spacing w:line="276" w:lineRule="auto"/>
        <w:rPr>
          <w:rFonts w:ascii="PMingLiU" w:eastAsia="PMingLiU" w:hAnsi="PMingLiU"/>
          <w:b/>
          <w:sz w:val="24"/>
          <w:szCs w:val="24"/>
        </w:rPr>
      </w:pPr>
      <w:r w:rsidRPr="005346A6">
        <w:rPr>
          <w:rFonts w:ascii="PMingLiU" w:eastAsia="PMingLiU" w:hAnsi="PMingLiU"/>
          <w:b/>
          <w:sz w:val="24"/>
          <w:szCs w:val="24"/>
        </w:rPr>
        <w:t>J</w:t>
      </w:r>
      <w:r w:rsidR="00FA37D7" w:rsidRPr="007214AF">
        <w:rPr>
          <w:rFonts w:ascii="PMingLiU" w:eastAsia="PMingLiU" w:hAnsi="PMingLiU"/>
          <w:b/>
          <w:sz w:val="24"/>
          <w:szCs w:val="24"/>
        </w:rPr>
        <w:t>AIRO HINESTROSA SINISTERRA</w:t>
      </w:r>
      <w:r w:rsidRPr="005346A6">
        <w:rPr>
          <w:rFonts w:ascii="PMingLiU" w:eastAsia="PMingLiU" w:hAnsi="PMingLiU"/>
          <w:b/>
          <w:sz w:val="24"/>
          <w:szCs w:val="24"/>
        </w:rPr>
        <w:tab/>
        <w:t xml:space="preserve">       </w:t>
      </w:r>
      <w:r w:rsidR="007214AF">
        <w:rPr>
          <w:rFonts w:ascii="PMingLiU" w:eastAsia="PMingLiU" w:hAnsi="PMingLiU"/>
          <w:b/>
          <w:sz w:val="24"/>
          <w:szCs w:val="24"/>
        </w:rPr>
        <w:t xml:space="preserve">      </w:t>
      </w:r>
      <w:r w:rsidRPr="005346A6">
        <w:rPr>
          <w:rFonts w:ascii="PMingLiU" w:eastAsia="PMingLiU" w:hAnsi="PMingLiU"/>
          <w:b/>
          <w:sz w:val="24"/>
          <w:szCs w:val="24"/>
        </w:rPr>
        <w:t>HERIBERTO SANABRIA A.</w:t>
      </w:r>
      <w:r w:rsidRPr="005346A6">
        <w:rPr>
          <w:rFonts w:ascii="PMingLiU" w:eastAsia="PMingLiU" w:hAnsi="PMingLiU"/>
          <w:b/>
          <w:sz w:val="24"/>
          <w:szCs w:val="24"/>
        </w:rPr>
        <w:tab/>
      </w:r>
    </w:p>
    <w:p w:rsidR="005346A6" w:rsidRPr="005346A6" w:rsidRDefault="005346A6" w:rsidP="007214AF">
      <w:pPr>
        <w:spacing w:line="276" w:lineRule="auto"/>
        <w:rPr>
          <w:rFonts w:ascii="PMingLiU" w:eastAsia="PMingLiU" w:hAnsi="PMingLiU"/>
          <w:sz w:val="24"/>
          <w:szCs w:val="24"/>
        </w:rPr>
      </w:pPr>
      <w:r w:rsidRPr="005346A6">
        <w:rPr>
          <w:rFonts w:ascii="PMingLiU" w:eastAsia="PMingLiU" w:hAnsi="PMingLiU"/>
          <w:sz w:val="24"/>
          <w:szCs w:val="24"/>
        </w:rPr>
        <w:t xml:space="preserve">Representante </w:t>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t xml:space="preserve">       </w:t>
      </w:r>
      <w:r w:rsidR="007214AF">
        <w:rPr>
          <w:rFonts w:ascii="PMingLiU" w:eastAsia="PMingLiU" w:hAnsi="PMingLiU"/>
          <w:sz w:val="24"/>
          <w:szCs w:val="24"/>
        </w:rPr>
        <w:t xml:space="preserve">        </w:t>
      </w:r>
      <w:r w:rsidRPr="005346A6">
        <w:rPr>
          <w:rFonts w:ascii="PMingLiU" w:eastAsia="PMingLiU" w:hAnsi="PMingLiU"/>
          <w:sz w:val="24"/>
          <w:szCs w:val="24"/>
        </w:rPr>
        <w:t>Representante</w:t>
      </w:r>
    </w:p>
    <w:p w:rsidR="005346A6" w:rsidRPr="005346A6" w:rsidRDefault="005346A6" w:rsidP="007214AF">
      <w:pPr>
        <w:spacing w:line="276" w:lineRule="auto"/>
        <w:rPr>
          <w:rFonts w:ascii="PMingLiU" w:eastAsia="PMingLiU" w:hAnsi="PMingLiU"/>
          <w:sz w:val="24"/>
          <w:szCs w:val="24"/>
        </w:rPr>
      </w:pPr>
    </w:p>
    <w:p w:rsidR="005346A6" w:rsidRPr="005346A6" w:rsidRDefault="005346A6" w:rsidP="00FA37D7">
      <w:pPr>
        <w:spacing w:line="360" w:lineRule="auto"/>
        <w:rPr>
          <w:rFonts w:ascii="PMingLiU" w:eastAsia="PMingLiU" w:hAnsi="PMingLiU"/>
          <w:sz w:val="24"/>
          <w:szCs w:val="24"/>
        </w:rPr>
      </w:pPr>
    </w:p>
    <w:p w:rsidR="005346A6" w:rsidRPr="005346A6" w:rsidRDefault="005346A6" w:rsidP="00FA37D7">
      <w:pPr>
        <w:spacing w:line="360" w:lineRule="auto"/>
        <w:rPr>
          <w:rFonts w:ascii="PMingLiU" w:eastAsia="PMingLiU" w:hAnsi="PMingLiU"/>
          <w:sz w:val="24"/>
          <w:szCs w:val="24"/>
        </w:rPr>
      </w:pPr>
    </w:p>
    <w:p w:rsidR="005346A6" w:rsidRPr="005346A6" w:rsidRDefault="005346A6" w:rsidP="00FA37D7">
      <w:pPr>
        <w:spacing w:line="360" w:lineRule="auto"/>
        <w:rPr>
          <w:rFonts w:ascii="PMingLiU" w:eastAsia="PMingLiU" w:hAnsi="PMingLiU"/>
          <w:sz w:val="24"/>
          <w:szCs w:val="24"/>
        </w:rPr>
      </w:pPr>
    </w:p>
    <w:p w:rsidR="005346A6" w:rsidRPr="005346A6" w:rsidRDefault="005346A6" w:rsidP="007214AF">
      <w:pPr>
        <w:spacing w:line="276" w:lineRule="auto"/>
        <w:rPr>
          <w:rFonts w:ascii="PMingLiU" w:eastAsia="PMingLiU" w:hAnsi="PMingLiU"/>
          <w:b/>
          <w:sz w:val="24"/>
          <w:szCs w:val="24"/>
        </w:rPr>
      </w:pPr>
      <w:r w:rsidRPr="005346A6">
        <w:rPr>
          <w:rFonts w:ascii="PMingLiU" w:eastAsia="PMingLiU" w:hAnsi="PMingLiU"/>
          <w:b/>
          <w:sz w:val="24"/>
          <w:szCs w:val="24"/>
        </w:rPr>
        <w:t xml:space="preserve">HERIBERTO ARRECHEA B                </w:t>
      </w:r>
      <w:r w:rsidR="00FA37D7" w:rsidRPr="007214AF">
        <w:rPr>
          <w:rFonts w:ascii="PMingLiU" w:eastAsia="PMingLiU" w:hAnsi="PMingLiU"/>
          <w:b/>
          <w:sz w:val="24"/>
          <w:szCs w:val="24"/>
        </w:rPr>
        <w:tab/>
        <w:t xml:space="preserve">  </w:t>
      </w:r>
      <w:r w:rsidRPr="005346A6">
        <w:rPr>
          <w:rFonts w:ascii="PMingLiU" w:eastAsia="PMingLiU" w:hAnsi="PMingLiU"/>
          <w:b/>
          <w:sz w:val="24"/>
          <w:szCs w:val="24"/>
        </w:rPr>
        <w:t xml:space="preserve">JULIO EUGENIO GALLARDO A.   </w:t>
      </w:r>
    </w:p>
    <w:p w:rsidR="005346A6" w:rsidRPr="005346A6" w:rsidRDefault="005346A6" w:rsidP="007214AF">
      <w:pPr>
        <w:spacing w:line="276" w:lineRule="auto"/>
        <w:rPr>
          <w:rFonts w:ascii="PMingLiU" w:eastAsia="PMingLiU" w:hAnsi="PMingLiU"/>
          <w:sz w:val="24"/>
          <w:szCs w:val="24"/>
        </w:rPr>
      </w:pPr>
      <w:r w:rsidRPr="005346A6">
        <w:rPr>
          <w:rFonts w:ascii="PMingLiU" w:eastAsia="PMingLiU" w:hAnsi="PMingLiU"/>
          <w:sz w:val="24"/>
          <w:szCs w:val="24"/>
        </w:rPr>
        <w:t>Representante</w:t>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00FA37D7" w:rsidRPr="00FA37D7">
        <w:rPr>
          <w:rFonts w:ascii="PMingLiU" w:eastAsia="PMingLiU" w:hAnsi="PMingLiU"/>
          <w:sz w:val="24"/>
          <w:szCs w:val="24"/>
        </w:rPr>
        <w:t xml:space="preserve">  </w:t>
      </w:r>
      <w:r w:rsidR="007214AF">
        <w:rPr>
          <w:rFonts w:ascii="PMingLiU" w:eastAsia="PMingLiU" w:hAnsi="PMingLiU"/>
          <w:sz w:val="24"/>
          <w:szCs w:val="24"/>
        </w:rPr>
        <w:t xml:space="preserve">          </w:t>
      </w:r>
      <w:r w:rsidR="00FA37D7" w:rsidRPr="00FA37D7">
        <w:rPr>
          <w:rFonts w:ascii="PMingLiU" w:eastAsia="PMingLiU" w:hAnsi="PMingLiU"/>
          <w:sz w:val="24"/>
          <w:szCs w:val="24"/>
        </w:rPr>
        <w:t xml:space="preserve">  </w:t>
      </w:r>
      <w:proofErr w:type="spellStart"/>
      <w:r w:rsidRPr="005346A6">
        <w:rPr>
          <w:rFonts w:ascii="PMingLiU" w:eastAsia="PMingLiU" w:hAnsi="PMingLiU"/>
          <w:sz w:val="24"/>
          <w:szCs w:val="24"/>
        </w:rPr>
        <w:t>Representante</w:t>
      </w:r>
      <w:proofErr w:type="spellEnd"/>
    </w:p>
    <w:p w:rsidR="005346A6" w:rsidRPr="005346A6" w:rsidRDefault="005346A6" w:rsidP="00FA37D7">
      <w:pPr>
        <w:spacing w:line="360" w:lineRule="auto"/>
        <w:rPr>
          <w:rFonts w:ascii="PMingLiU" w:eastAsia="PMingLiU" w:hAnsi="PMingLiU"/>
          <w:sz w:val="24"/>
          <w:szCs w:val="24"/>
        </w:rPr>
      </w:pPr>
    </w:p>
    <w:p w:rsidR="005346A6" w:rsidRPr="005346A6" w:rsidRDefault="005346A6" w:rsidP="00FA37D7">
      <w:pPr>
        <w:spacing w:line="360" w:lineRule="auto"/>
        <w:rPr>
          <w:rFonts w:ascii="PMingLiU" w:eastAsia="PMingLiU" w:hAnsi="PMingLiU"/>
          <w:sz w:val="24"/>
          <w:szCs w:val="24"/>
        </w:rPr>
      </w:pPr>
    </w:p>
    <w:p w:rsidR="005346A6" w:rsidRPr="005346A6" w:rsidRDefault="005346A6" w:rsidP="00FA37D7">
      <w:pPr>
        <w:spacing w:line="360" w:lineRule="auto"/>
        <w:rPr>
          <w:rFonts w:ascii="PMingLiU" w:eastAsia="PMingLiU" w:hAnsi="PMingLiU"/>
          <w:sz w:val="24"/>
          <w:szCs w:val="24"/>
        </w:rPr>
      </w:pPr>
    </w:p>
    <w:p w:rsidR="005346A6" w:rsidRPr="005346A6" w:rsidRDefault="005346A6" w:rsidP="00FA37D7">
      <w:pPr>
        <w:spacing w:line="360" w:lineRule="auto"/>
        <w:rPr>
          <w:rFonts w:ascii="PMingLiU" w:eastAsia="PMingLiU" w:hAnsi="PMingLiU"/>
          <w:b/>
          <w:sz w:val="24"/>
          <w:szCs w:val="24"/>
        </w:rPr>
      </w:pPr>
      <w:r w:rsidRPr="005346A6">
        <w:rPr>
          <w:rFonts w:ascii="PMingLiU" w:eastAsia="PMingLiU" w:hAnsi="PMingLiU"/>
          <w:b/>
          <w:sz w:val="24"/>
          <w:szCs w:val="24"/>
        </w:rPr>
        <w:tab/>
      </w:r>
      <w:r w:rsidRPr="005346A6">
        <w:rPr>
          <w:rFonts w:ascii="PMingLiU" w:eastAsia="PMingLiU" w:hAnsi="PMingLiU"/>
          <w:b/>
          <w:sz w:val="24"/>
          <w:szCs w:val="24"/>
        </w:rPr>
        <w:tab/>
      </w:r>
    </w:p>
    <w:p w:rsidR="005346A6" w:rsidRPr="005346A6" w:rsidRDefault="00FA37D7" w:rsidP="007214AF">
      <w:pPr>
        <w:spacing w:line="276" w:lineRule="auto"/>
        <w:rPr>
          <w:rFonts w:ascii="PMingLiU" w:eastAsia="PMingLiU" w:hAnsi="PMingLiU"/>
          <w:b/>
          <w:sz w:val="24"/>
          <w:szCs w:val="24"/>
        </w:rPr>
      </w:pPr>
      <w:r w:rsidRPr="007214AF">
        <w:rPr>
          <w:rFonts w:ascii="PMingLiU" w:eastAsia="PMingLiU" w:hAnsi="PMingLiU"/>
          <w:b/>
          <w:sz w:val="24"/>
          <w:szCs w:val="24"/>
        </w:rPr>
        <w:t>J</w:t>
      </w:r>
      <w:r w:rsidR="005346A6" w:rsidRPr="005346A6">
        <w:rPr>
          <w:rFonts w:ascii="PMingLiU" w:eastAsia="PMingLiU" w:hAnsi="PMingLiU"/>
          <w:b/>
          <w:sz w:val="24"/>
          <w:szCs w:val="24"/>
        </w:rPr>
        <w:t>O</w:t>
      </w:r>
      <w:r w:rsidRPr="007214AF">
        <w:rPr>
          <w:rFonts w:ascii="PMingLiU" w:eastAsia="PMingLiU" w:hAnsi="PMingLiU"/>
          <w:b/>
          <w:sz w:val="24"/>
          <w:szCs w:val="24"/>
        </w:rPr>
        <w:t>SÉ BERNARDO FLOREZ</w:t>
      </w:r>
    </w:p>
    <w:p w:rsidR="00B54861" w:rsidRPr="00FA37D7" w:rsidRDefault="005346A6" w:rsidP="007214AF">
      <w:pPr>
        <w:spacing w:line="276" w:lineRule="auto"/>
        <w:rPr>
          <w:rFonts w:ascii="PMingLiU" w:eastAsia="PMingLiU" w:hAnsi="PMingLiU"/>
          <w:sz w:val="24"/>
          <w:szCs w:val="24"/>
        </w:rPr>
      </w:pPr>
      <w:r w:rsidRPr="00FA37D7">
        <w:rPr>
          <w:rFonts w:ascii="PMingLiU" w:eastAsia="PMingLiU" w:hAnsi="PMingLiU"/>
          <w:sz w:val="24"/>
          <w:szCs w:val="24"/>
        </w:rPr>
        <w:t xml:space="preserve">Representante </w:t>
      </w:r>
      <w:r w:rsidRPr="00FA37D7">
        <w:rPr>
          <w:rFonts w:ascii="PMingLiU" w:eastAsia="PMingLiU" w:hAnsi="PMingLiU"/>
          <w:sz w:val="24"/>
          <w:szCs w:val="24"/>
        </w:rPr>
        <w:tab/>
      </w:r>
      <w:r w:rsidRPr="00FA37D7">
        <w:rPr>
          <w:rFonts w:ascii="PMingLiU" w:eastAsia="PMingLiU" w:hAnsi="PMingLiU"/>
          <w:sz w:val="24"/>
          <w:szCs w:val="24"/>
        </w:rPr>
        <w:tab/>
      </w:r>
      <w:r w:rsidRPr="00FA37D7">
        <w:rPr>
          <w:rFonts w:ascii="PMingLiU" w:eastAsia="PMingLiU" w:hAnsi="PMingLiU"/>
          <w:sz w:val="24"/>
          <w:szCs w:val="24"/>
        </w:rPr>
        <w:tab/>
      </w:r>
    </w:p>
    <w:p w:rsidR="00B54861" w:rsidRDefault="00B54861" w:rsidP="00536A85">
      <w:pPr>
        <w:adjustRightInd w:val="0"/>
        <w:spacing w:line="360" w:lineRule="auto"/>
        <w:jc w:val="center"/>
        <w:textAlignment w:val="center"/>
        <w:rPr>
          <w:rFonts w:ascii="PMingLiU" w:eastAsia="PMingLiU" w:hAnsi="PMingLiU" w:cs="Arial"/>
          <w:b/>
          <w:bCs/>
          <w:sz w:val="24"/>
          <w:szCs w:val="24"/>
          <w:lang w:val="es-ES_tradnl"/>
        </w:rPr>
      </w:pPr>
    </w:p>
    <w:p w:rsidR="00B54861" w:rsidRDefault="00B54861" w:rsidP="00536A85">
      <w:pPr>
        <w:adjustRightInd w:val="0"/>
        <w:spacing w:line="360" w:lineRule="auto"/>
        <w:jc w:val="center"/>
        <w:textAlignment w:val="center"/>
        <w:rPr>
          <w:rFonts w:ascii="PMingLiU" w:eastAsia="PMingLiU" w:hAnsi="PMingLiU" w:cs="Arial"/>
          <w:b/>
          <w:bCs/>
          <w:sz w:val="24"/>
          <w:szCs w:val="24"/>
          <w:lang w:val="es-ES_tradnl"/>
        </w:rPr>
      </w:pPr>
    </w:p>
    <w:p w:rsidR="00B54861" w:rsidRDefault="00B54861" w:rsidP="00536A85">
      <w:pPr>
        <w:adjustRightInd w:val="0"/>
        <w:spacing w:line="360" w:lineRule="auto"/>
        <w:jc w:val="center"/>
        <w:textAlignment w:val="center"/>
        <w:rPr>
          <w:rFonts w:ascii="PMingLiU" w:eastAsia="PMingLiU" w:hAnsi="PMingLiU" w:cs="Arial"/>
          <w:b/>
          <w:bCs/>
          <w:sz w:val="24"/>
          <w:szCs w:val="24"/>
          <w:lang w:val="es-ES_tradnl"/>
        </w:rPr>
      </w:pPr>
    </w:p>
    <w:p w:rsidR="00B54861" w:rsidRDefault="00B54861"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FA37D7" w:rsidRDefault="00FA37D7" w:rsidP="00536A85">
      <w:pPr>
        <w:adjustRightInd w:val="0"/>
        <w:spacing w:line="360" w:lineRule="auto"/>
        <w:jc w:val="center"/>
        <w:textAlignment w:val="center"/>
        <w:rPr>
          <w:rFonts w:ascii="PMingLiU" w:eastAsia="PMingLiU" w:hAnsi="PMingLiU" w:cs="Arial"/>
          <w:b/>
          <w:bCs/>
          <w:sz w:val="24"/>
          <w:szCs w:val="24"/>
          <w:lang w:val="es-ES_tradnl"/>
        </w:rPr>
      </w:pPr>
    </w:p>
    <w:p w:rsidR="00B54861" w:rsidRDefault="00B54861" w:rsidP="00536A85">
      <w:pPr>
        <w:adjustRightInd w:val="0"/>
        <w:spacing w:line="360" w:lineRule="auto"/>
        <w:jc w:val="center"/>
        <w:textAlignment w:val="center"/>
        <w:rPr>
          <w:rFonts w:ascii="PMingLiU" w:eastAsia="PMingLiU" w:hAnsi="PMingLiU" w:cs="Arial"/>
          <w:b/>
          <w:bCs/>
          <w:sz w:val="24"/>
          <w:szCs w:val="24"/>
          <w:lang w:val="es-ES_tradnl"/>
        </w:rPr>
      </w:pPr>
    </w:p>
    <w:p w:rsidR="00B54861" w:rsidRDefault="00B54861" w:rsidP="00536A85">
      <w:pPr>
        <w:adjustRightInd w:val="0"/>
        <w:spacing w:line="360" w:lineRule="auto"/>
        <w:jc w:val="center"/>
        <w:textAlignment w:val="center"/>
        <w:rPr>
          <w:rFonts w:ascii="PMingLiU" w:eastAsia="PMingLiU" w:hAnsi="PMingLiU" w:cs="Arial"/>
          <w:b/>
          <w:bCs/>
          <w:sz w:val="24"/>
          <w:szCs w:val="24"/>
          <w:lang w:val="es-ES_tradnl"/>
        </w:rPr>
      </w:pPr>
    </w:p>
    <w:p w:rsidR="007214AF" w:rsidRDefault="007214AF" w:rsidP="00536A85">
      <w:pPr>
        <w:adjustRightInd w:val="0"/>
        <w:spacing w:line="360" w:lineRule="auto"/>
        <w:jc w:val="center"/>
        <w:textAlignment w:val="center"/>
        <w:rPr>
          <w:rFonts w:ascii="PMingLiU" w:eastAsia="PMingLiU" w:hAnsi="PMingLiU" w:cs="Arial"/>
          <w:b/>
          <w:bCs/>
          <w:sz w:val="24"/>
          <w:szCs w:val="24"/>
          <w:lang w:val="es-ES_tradnl"/>
        </w:rPr>
      </w:pPr>
    </w:p>
    <w:p w:rsidR="00E9338A" w:rsidRPr="00536A85" w:rsidRDefault="00E9338A" w:rsidP="00536A85">
      <w:pPr>
        <w:adjustRightInd w:val="0"/>
        <w:spacing w:line="360" w:lineRule="auto"/>
        <w:jc w:val="center"/>
        <w:textAlignment w:val="center"/>
        <w:rPr>
          <w:rFonts w:ascii="PMingLiU" w:eastAsia="PMingLiU" w:hAnsi="PMingLiU" w:cs="Arial"/>
          <w:b/>
          <w:bCs/>
          <w:sz w:val="24"/>
          <w:szCs w:val="24"/>
          <w:lang w:val="es-ES_tradnl"/>
        </w:rPr>
      </w:pPr>
      <w:r w:rsidRPr="00536A85">
        <w:rPr>
          <w:rFonts w:ascii="PMingLiU" w:eastAsia="PMingLiU" w:hAnsi="PMingLiU" w:cs="Arial" w:hint="eastAsia"/>
          <w:b/>
          <w:bCs/>
          <w:sz w:val="24"/>
          <w:szCs w:val="24"/>
          <w:lang w:val="es-ES_tradnl"/>
        </w:rPr>
        <w:t>EXPOSICIÓN DE MOTIVOS</w:t>
      </w:r>
    </w:p>
    <w:p w:rsidR="00E9338A" w:rsidRPr="00536A85" w:rsidRDefault="00E9338A" w:rsidP="00536A85">
      <w:pPr>
        <w:spacing w:line="360" w:lineRule="auto"/>
        <w:rPr>
          <w:rFonts w:ascii="PMingLiU" w:eastAsia="PMingLiU" w:hAnsi="PMingLiU"/>
          <w:b/>
          <w:bCs/>
          <w:sz w:val="24"/>
          <w:szCs w:val="24"/>
          <w:u w:val="single"/>
        </w:rPr>
      </w:pPr>
    </w:p>
    <w:p w:rsidR="00E9338A" w:rsidRPr="00536A85" w:rsidRDefault="00E9338A" w:rsidP="00536A85">
      <w:pPr>
        <w:spacing w:line="360" w:lineRule="auto"/>
        <w:rPr>
          <w:rFonts w:ascii="PMingLiU" w:eastAsia="PMingLiU" w:hAnsi="PMingLiU"/>
          <w:sz w:val="24"/>
          <w:szCs w:val="24"/>
          <w:lang w:val="es-ES_tradnl" w:eastAsia="es-ES"/>
        </w:rPr>
      </w:pPr>
      <w:r w:rsidRPr="00536A85">
        <w:rPr>
          <w:rFonts w:ascii="PMingLiU" w:eastAsia="PMingLiU" w:hAnsi="PMingLiU" w:hint="eastAsia"/>
          <w:sz w:val="24"/>
          <w:szCs w:val="24"/>
          <w:lang w:val="es-ES_tradnl" w:eastAsia="es-ES"/>
        </w:rPr>
        <w:t xml:space="preserve">El 10 de enero de 1991 el Gobierno Nacional expidió el estatuto de Puertos Marítimos a través de la Ley 01 de la misma fecha. </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En el estatuto quedó contemplado que los terminales marítimos que administraba y operaba la estatal  Empresa Puertos de Colombia pasaban a ser administrados por las Sociedades Portuarias y operadas por empresas privadas llamadas Operadores Portuarios.</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Tanto las Sociedades Portuarias como los Operadores Portuarios han venido realizando inversiones sustanciales para mejorar no sólo la infraestructura portuaria, sino también para incrementar la</w:t>
      </w:r>
      <w:r w:rsidR="00CE4DEE" w:rsidRPr="00536A85">
        <w:rPr>
          <w:rFonts w:ascii="PMingLiU" w:eastAsia="PMingLiU" w:hAnsi="PMingLiU" w:hint="eastAsia"/>
          <w:sz w:val="24"/>
          <w:szCs w:val="24"/>
        </w:rPr>
        <w:t xml:space="preserve"> eficiencia y eficacia</w:t>
      </w:r>
      <w:r w:rsidRPr="00536A85">
        <w:rPr>
          <w:rFonts w:ascii="PMingLiU" w:eastAsia="PMingLiU" w:hAnsi="PMingLiU" w:hint="eastAsia"/>
          <w:sz w:val="24"/>
          <w:szCs w:val="24"/>
        </w:rPr>
        <w:t>.</w:t>
      </w:r>
    </w:p>
    <w:p w:rsidR="00E9338A" w:rsidRPr="00536A85" w:rsidRDefault="00E9338A" w:rsidP="00536A85">
      <w:pPr>
        <w:spacing w:line="360" w:lineRule="auto"/>
        <w:rPr>
          <w:rFonts w:ascii="PMingLiU" w:eastAsia="PMingLiU" w:hAnsi="PMingLiU"/>
          <w:i/>
          <w:iCs/>
          <w:sz w:val="24"/>
          <w:szCs w:val="24"/>
          <w:u w:val="single"/>
        </w:rPr>
      </w:pPr>
      <w:r w:rsidRPr="00536A85">
        <w:rPr>
          <w:rFonts w:ascii="PMingLiU" w:eastAsia="PMingLiU" w:hAnsi="PMingLiU" w:hint="eastAsia"/>
          <w:sz w:val="24"/>
          <w:szCs w:val="24"/>
        </w:rPr>
        <w:t xml:space="preserve">De lo anterior hay que indicar que los terminales funcionan y están localizados al interior de los municipios o distritos y que la modernización que alcanzan los terminales </w:t>
      </w:r>
      <w:r w:rsidRPr="00536A85">
        <w:rPr>
          <w:rFonts w:ascii="PMingLiU" w:eastAsia="PMingLiU" w:hAnsi="PMingLiU" w:hint="eastAsia"/>
          <w:i/>
          <w:iCs/>
          <w:sz w:val="24"/>
          <w:szCs w:val="24"/>
          <w:u w:val="single"/>
        </w:rPr>
        <w:t>deben ser complementada por inversiones que hacen los municipios y los distritos.</w:t>
      </w:r>
      <w:r w:rsidRPr="00536A85">
        <w:rPr>
          <w:rFonts w:ascii="PMingLiU" w:eastAsia="PMingLiU" w:hAnsi="PMingLiU" w:hint="eastAsia"/>
          <w:i/>
          <w:iCs/>
          <w:sz w:val="24"/>
          <w:szCs w:val="24"/>
        </w:rPr>
        <w:t xml:space="preserve"> </w:t>
      </w:r>
      <w:r w:rsidRPr="00536A85">
        <w:rPr>
          <w:rFonts w:ascii="PMingLiU" w:eastAsia="PMingLiU" w:hAnsi="PMingLiU" w:hint="eastAsia"/>
          <w:sz w:val="24"/>
          <w:szCs w:val="24"/>
        </w:rPr>
        <w:t>Las vías públicas, el servicio público de aseo,  el alumbrado, el servicio público domiciliario de alcantarillado, el servicio público de acueducto, el equipamiento municipal y demás aspectos complementarios son responsabilidad de los municipios y distritos, por lo tanto deben atenderlos con sus propios recursos, indistintamente del pago que por los servicios públicos hagan los administradores portuarios.</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La pregunta es: cómo hacen los municipios y distritos portuarios para atender esas nuevas necesidades de inversión</w:t>
      </w:r>
      <w:proofErr w:type="gramStart"/>
      <w:r w:rsidRPr="00536A85">
        <w:rPr>
          <w:rFonts w:ascii="PMingLiU" w:eastAsia="PMingLiU" w:hAnsi="PMingLiU" w:hint="eastAsia"/>
          <w:sz w:val="24"/>
          <w:szCs w:val="24"/>
        </w:rPr>
        <w:t>?</w:t>
      </w:r>
      <w:proofErr w:type="gramEnd"/>
    </w:p>
    <w:p w:rsidR="00E9338A" w:rsidRPr="00536A85" w:rsidRDefault="00E9338A" w:rsidP="00536A85">
      <w:pPr>
        <w:spacing w:line="360" w:lineRule="auto"/>
        <w:rPr>
          <w:rFonts w:ascii="PMingLiU" w:eastAsia="PMingLiU" w:hAnsi="PMingLiU"/>
          <w:bCs/>
          <w:sz w:val="24"/>
          <w:szCs w:val="24"/>
        </w:rPr>
      </w:pPr>
      <w:r w:rsidRPr="00536A85">
        <w:rPr>
          <w:rFonts w:ascii="PMingLiU" w:eastAsia="PMingLiU" w:hAnsi="PMingLiU" w:hint="eastAsia"/>
          <w:sz w:val="24"/>
          <w:szCs w:val="24"/>
        </w:rPr>
        <w:t>Con la expedición de las disposiciones legales vigentes tanto las que fortalecen ingresos como las que especifican el gasto se puede evidenciar que  en ninguna de estas disposiciones y las que actualmente cursan</w:t>
      </w:r>
      <w:r w:rsidR="00242FF8" w:rsidRPr="00536A85">
        <w:rPr>
          <w:rFonts w:ascii="PMingLiU" w:eastAsia="PMingLiU" w:hAnsi="PMingLiU" w:hint="eastAsia"/>
          <w:sz w:val="24"/>
          <w:szCs w:val="24"/>
        </w:rPr>
        <w:t xml:space="preserve"> en el congreso de la República</w:t>
      </w:r>
      <w:r w:rsidRPr="00536A85">
        <w:rPr>
          <w:rFonts w:ascii="PMingLiU" w:eastAsia="PMingLiU" w:hAnsi="PMingLiU" w:hint="eastAsia"/>
          <w:sz w:val="24"/>
          <w:szCs w:val="24"/>
        </w:rPr>
        <w:t xml:space="preserve">  </w:t>
      </w:r>
      <w:r w:rsidRPr="00536A85">
        <w:rPr>
          <w:rFonts w:ascii="PMingLiU" w:eastAsia="PMingLiU" w:hAnsi="PMingLiU" w:hint="eastAsia"/>
          <w:bCs/>
          <w:sz w:val="24"/>
          <w:szCs w:val="24"/>
        </w:rPr>
        <w:t xml:space="preserve">SE CREAN NUEVOS INGRESOS PARA LOS MUNICIPIOS  Y DISTRITOS.  </w:t>
      </w:r>
    </w:p>
    <w:p w:rsidR="00E9338A" w:rsidRPr="00536A85" w:rsidRDefault="00E9338A" w:rsidP="007214AF">
      <w:pPr>
        <w:spacing w:line="276" w:lineRule="auto"/>
        <w:rPr>
          <w:rFonts w:ascii="PMingLiU" w:eastAsia="PMingLiU" w:hAnsi="PMingLiU"/>
          <w:sz w:val="24"/>
          <w:szCs w:val="24"/>
        </w:rPr>
      </w:pPr>
    </w:p>
    <w:p w:rsidR="00E9338A"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El Gobierno Nacional le gira a  los distritos y municipios recursos para que atiendan la salud, la educación, el deporte, la cultura, el s</w:t>
      </w:r>
      <w:r w:rsidR="00242FF8" w:rsidRPr="00536A85">
        <w:rPr>
          <w:rFonts w:ascii="PMingLiU" w:eastAsia="PMingLiU" w:hAnsi="PMingLiU" w:hint="eastAsia"/>
          <w:sz w:val="24"/>
          <w:szCs w:val="24"/>
        </w:rPr>
        <w:t>aneamiento básico</w:t>
      </w:r>
      <w:r w:rsidRPr="00536A85">
        <w:rPr>
          <w:rFonts w:ascii="PMingLiU" w:eastAsia="PMingLiU" w:hAnsi="PMingLiU" w:hint="eastAsia"/>
          <w:sz w:val="24"/>
          <w:szCs w:val="24"/>
        </w:rPr>
        <w:t>.  Los otros temas los deben cubrir los municipios y distritos con sus propios recursos entre ellos las inversiones que son necesarias para aumentar la competitividad de los terminales portuarios.</w:t>
      </w:r>
    </w:p>
    <w:p w:rsidR="00A20BA3" w:rsidRPr="00536A85" w:rsidRDefault="00A20BA3" w:rsidP="00536A85">
      <w:pPr>
        <w:spacing w:line="360" w:lineRule="auto"/>
        <w:rPr>
          <w:rFonts w:ascii="PMingLiU" w:eastAsia="PMingLiU" w:hAnsi="PMingLiU"/>
          <w:sz w:val="24"/>
          <w:szCs w:val="24"/>
        </w:rPr>
      </w:pP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El 21 de diciembre del año 2003 el Congreso de la República expidió la ley 856 y en un acto de justicia legisló para que los recursos de contraprestación  se invirtieran en obras en el mismo puerto.</w:t>
      </w:r>
    </w:p>
    <w:p w:rsidR="00E9338A" w:rsidRPr="00536A85" w:rsidRDefault="00E9338A" w:rsidP="007214AF">
      <w:pPr>
        <w:spacing w:line="276" w:lineRule="auto"/>
        <w:rPr>
          <w:rFonts w:ascii="PMingLiU" w:eastAsia="PMingLiU" w:hAnsi="PMingLiU"/>
          <w:sz w:val="24"/>
          <w:szCs w:val="24"/>
        </w:rPr>
      </w:pP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 xml:space="preserve">De acuerdo con la misma norma, los municipios y los distritos donde operan puertos sólo tienen derecho a percibir el 20% de la contraprestación por el uso de las playas y </w:t>
      </w:r>
      <w:proofErr w:type="gramStart"/>
      <w:r w:rsidRPr="00536A85">
        <w:rPr>
          <w:rFonts w:ascii="PMingLiU" w:eastAsia="PMingLiU" w:hAnsi="PMingLiU" w:hint="eastAsia"/>
          <w:sz w:val="24"/>
          <w:szCs w:val="24"/>
        </w:rPr>
        <w:t>los</w:t>
      </w:r>
      <w:proofErr w:type="gramEnd"/>
      <w:r w:rsidRPr="00536A85">
        <w:rPr>
          <w:rFonts w:ascii="PMingLiU" w:eastAsia="PMingLiU" w:hAnsi="PMingLiU" w:hint="eastAsia"/>
          <w:sz w:val="24"/>
          <w:szCs w:val="24"/>
        </w:rPr>
        <w:t xml:space="preserve"> bajamares.</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Es claro, entonces, que con el monto de esos recursos no es posible atender las inversiones complementarias que requieren los terminales y no parece justo que las autoridades locales deban sacrificar inversión social para realizar las obras que eleven la competitividad de la infraestructura portuaria.</w:t>
      </w:r>
    </w:p>
    <w:p w:rsidR="00E9338A" w:rsidRPr="00536A85" w:rsidRDefault="00E9338A" w:rsidP="007214AF">
      <w:pPr>
        <w:spacing w:line="276" w:lineRule="auto"/>
        <w:rPr>
          <w:rFonts w:ascii="PMingLiU" w:eastAsia="PMingLiU" w:hAnsi="PMingLiU"/>
          <w:b/>
          <w:bCs/>
          <w:sz w:val="24"/>
          <w:szCs w:val="24"/>
        </w:rPr>
      </w:pPr>
    </w:p>
    <w:p w:rsidR="00E9338A" w:rsidRPr="00536A85" w:rsidRDefault="00E9338A" w:rsidP="00536A85">
      <w:pPr>
        <w:spacing w:line="360" w:lineRule="auto"/>
        <w:rPr>
          <w:rFonts w:ascii="PMingLiU" w:eastAsia="PMingLiU" w:hAnsi="PMingLiU"/>
          <w:b/>
          <w:bCs/>
          <w:sz w:val="24"/>
          <w:szCs w:val="24"/>
        </w:rPr>
      </w:pPr>
      <w:r w:rsidRPr="00536A85">
        <w:rPr>
          <w:rFonts w:ascii="PMingLiU" w:eastAsia="PMingLiU" w:hAnsi="PMingLiU" w:hint="eastAsia"/>
          <w:b/>
          <w:bCs/>
          <w:sz w:val="24"/>
          <w:szCs w:val="24"/>
        </w:rPr>
        <w:t>LA PROPUESTA</w:t>
      </w:r>
    </w:p>
    <w:p w:rsidR="00E9338A" w:rsidRPr="00536A85" w:rsidRDefault="00E9338A" w:rsidP="00536A85">
      <w:pPr>
        <w:spacing w:line="360" w:lineRule="auto"/>
        <w:rPr>
          <w:rFonts w:ascii="PMingLiU" w:eastAsia="PMingLiU" w:hAnsi="PMingLiU"/>
          <w:sz w:val="24"/>
          <w:szCs w:val="24"/>
          <w:lang w:val="es-ES"/>
        </w:rPr>
      </w:pPr>
      <w:r w:rsidRPr="00536A85">
        <w:rPr>
          <w:rFonts w:ascii="PMingLiU" w:eastAsia="PMingLiU" w:hAnsi="PMingLiU" w:hint="eastAsia"/>
          <w:sz w:val="24"/>
          <w:szCs w:val="24"/>
          <w:lang w:val="es-ES"/>
        </w:rPr>
        <w:t>El artículo 7º de la Ley 01 del 10 de enero de 1991 establece que periódicamente el Gobierno Nacional definirá, por vía general, en los planes de expansión portuaria la metodología para calcular el valor de las contraprestaciones que deben pagar quienes se beneficien con las concesiones portuarias.</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Esta contraprestación se otorgará a la Nación y a los municipios o distritos en donde opere el puerto, en proporción de un 80% a la primera y un 20% a los segundos.  Para efecto de la metodología, el Gobierno deberá tener en cuenta escasez de los bienes públicos utilizables, los riesgos y costos de contaminación, los usos alternativos y las condiciones físicas y jurídicas que deberían cumplirse para poner en marcha y funcionamiento el terminal portuario.</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El mismo artículo establece que todas las sociedades portuarias pagarán una contraprestación por las concesiones portuarias.</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Por otra parte y en cumplimiento de las disposici</w:t>
      </w:r>
      <w:r w:rsidR="00593A68" w:rsidRPr="00536A85">
        <w:rPr>
          <w:rFonts w:ascii="PMingLiU" w:eastAsia="PMingLiU" w:hAnsi="PMingLiU" w:hint="eastAsia"/>
          <w:sz w:val="24"/>
          <w:szCs w:val="24"/>
        </w:rPr>
        <w:t>ones legales vigentes</w:t>
      </w:r>
      <w:r w:rsidRPr="00536A85">
        <w:rPr>
          <w:rFonts w:ascii="PMingLiU" w:eastAsia="PMingLiU" w:hAnsi="PMingLiU" w:hint="eastAsia"/>
          <w:sz w:val="24"/>
          <w:szCs w:val="24"/>
        </w:rPr>
        <w:t>, la Superintendencia General de Puertos en su momento firmó los contratos de concesión portuaria, donde se establecen las siguientes obligaciones para las sociedades portuarias:</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a.- Las Sociedades Portuarias Regionales pagarán por la utilización en forma temporal y exclusiva de las playas, terrenos de bajamar y zona</w:t>
      </w:r>
      <w:r w:rsidR="00593A68" w:rsidRPr="00536A85">
        <w:rPr>
          <w:rFonts w:ascii="PMingLiU" w:eastAsia="PMingLiU" w:hAnsi="PMingLiU" w:hint="eastAsia"/>
          <w:sz w:val="24"/>
          <w:szCs w:val="24"/>
        </w:rPr>
        <w:t>s accesorias</w:t>
      </w:r>
      <w:r w:rsidRPr="00536A85">
        <w:rPr>
          <w:rFonts w:ascii="PMingLiU" w:eastAsia="PMingLiU" w:hAnsi="PMingLiU" w:hint="eastAsia"/>
          <w:sz w:val="24"/>
          <w:szCs w:val="24"/>
        </w:rPr>
        <w:t xml:space="preserve"> una contraprestación en proporción de un 80% para la nación y un 20% para los municipios, de acuerdo con lo establecido en el artículo 7º de la ley 01 del  10 de enero de 1991, el Decreto 2147 del 13 de septiembre de 1991 y la resolución 040 de 1992 expedida por la Superintendencia de Puertos.</w:t>
      </w:r>
    </w:p>
    <w:p w:rsidR="00E9338A" w:rsidRPr="00536A85" w:rsidRDefault="00E9338A" w:rsidP="00536A85">
      <w:pPr>
        <w:spacing w:line="360" w:lineRule="auto"/>
        <w:rPr>
          <w:rFonts w:ascii="PMingLiU" w:eastAsia="PMingLiU" w:hAnsi="PMingLiU"/>
          <w:sz w:val="24"/>
          <w:szCs w:val="24"/>
        </w:rPr>
      </w:pPr>
      <w:proofErr w:type="gramStart"/>
      <w:r w:rsidRPr="00536A85">
        <w:rPr>
          <w:rFonts w:ascii="PMingLiU" w:eastAsia="PMingLiU" w:hAnsi="PMingLiU" w:hint="eastAsia"/>
          <w:sz w:val="24"/>
          <w:szCs w:val="24"/>
        </w:rPr>
        <w:t>b</w:t>
      </w:r>
      <w:proofErr w:type="gramEnd"/>
      <w:r w:rsidRPr="00536A85">
        <w:rPr>
          <w:rFonts w:ascii="PMingLiU" w:eastAsia="PMingLiU" w:hAnsi="PMingLiU" w:hint="eastAsia"/>
          <w:sz w:val="24"/>
          <w:szCs w:val="24"/>
        </w:rPr>
        <w:t>.-Por los activos de la empresa Puertos de Colombia que recibieron en concesión</w:t>
      </w:r>
      <w:r w:rsidR="00157F11" w:rsidRPr="00536A85">
        <w:rPr>
          <w:rFonts w:ascii="PMingLiU" w:eastAsia="PMingLiU" w:hAnsi="PMingLiU"/>
          <w:sz w:val="24"/>
          <w:szCs w:val="24"/>
        </w:rPr>
        <w:t>,</w:t>
      </w:r>
      <w:r w:rsidRPr="00536A85">
        <w:rPr>
          <w:rFonts w:ascii="PMingLiU" w:eastAsia="PMingLiU" w:hAnsi="PMingLiU" w:hint="eastAsia"/>
          <w:sz w:val="24"/>
          <w:szCs w:val="24"/>
        </w:rPr>
        <w:t xml:space="preserve"> las Sociedades Portuarias pagarán durante 20 años una contraprestación por el uso de las Instalaciones Portuarias, pagaderas por anualidades en cuatro (4) cuotas iguales, a cancelar por trimestre anticipado.</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Se estipula igualmente que el valor de la contraprestación será en su totalidad a favor de la Nación.</w:t>
      </w:r>
    </w:p>
    <w:p w:rsidR="00E9338A" w:rsidRPr="00536A85" w:rsidRDefault="00E9338A" w:rsidP="007214AF">
      <w:pPr>
        <w:spacing w:line="276" w:lineRule="auto"/>
        <w:rPr>
          <w:rFonts w:ascii="PMingLiU" w:eastAsia="PMingLiU" w:hAnsi="PMingLiU"/>
          <w:sz w:val="24"/>
          <w:szCs w:val="24"/>
        </w:rPr>
      </w:pP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b/>
          <w:bCs/>
          <w:sz w:val="24"/>
          <w:szCs w:val="24"/>
          <w:u w:val="single"/>
        </w:rPr>
        <w:t>Propuesta</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1.-Que los municipios y distritos dond</w:t>
      </w:r>
      <w:r w:rsidR="00172311" w:rsidRPr="00536A85">
        <w:rPr>
          <w:rFonts w:ascii="PMingLiU" w:eastAsia="PMingLiU" w:hAnsi="PMingLiU" w:hint="eastAsia"/>
          <w:sz w:val="24"/>
          <w:szCs w:val="24"/>
        </w:rPr>
        <w:t xml:space="preserve">e funcionan puertos reciban el </w:t>
      </w:r>
      <w:r w:rsidR="00172311" w:rsidRPr="00536A85">
        <w:rPr>
          <w:rFonts w:ascii="PMingLiU" w:eastAsia="PMingLiU" w:hAnsi="PMingLiU"/>
          <w:sz w:val="24"/>
          <w:szCs w:val="24"/>
        </w:rPr>
        <w:t>6</w:t>
      </w:r>
      <w:r w:rsidRPr="00536A85">
        <w:rPr>
          <w:rFonts w:ascii="PMingLiU" w:eastAsia="PMingLiU" w:hAnsi="PMingLiU" w:hint="eastAsia"/>
          <w:sz w:val="24"/>
          <w:szCs w:val="24"/>
        </w:rPr>
        <w:t>0% de la contraprestación por el uso temporal de las playas y ba</w:t>
      </w:r>
      <w:r w:rsidR="00172311" w:rsidRPr="00536A85">
        <w:rPr>
          <w:rFonts w:ascii="PMingLiU" w:eastAsia="PMingLiU" w:hAnsi="PMingLiU" w:hint="eastAsia"/>
          <w:sz w:val="24"/>
          <w:szCs w:val="24"/>
        </w:rPr>
        <w:t xml:space="preserve">jamares y, de igual manera, el </w:t>
      </w:r>
      <w:r w:rsidR="00172311" w:rsidRPr="00536A85">
        <w:rPr>
          <w:rFonts w:ascii="PMingLiU" w:eastAsia="PMingLiU" w:hAnsi="PMingLiU"/>
          <w:sz w:val="24"/>
          <w:szCs w:val="24"/>
        </w:rPr>
        <w:t>6</w:t>
      </w:r>
      <w:r w:rsidRPr="00536A85">
        <w:rPr>
          <w:rFonts w:ascii="PMingLiU" w:eastAsia="PMingLiU" w:hAnsi="PMingLiU" w:hint="eastAsia"/>
          <w:sz w:val="24"/>
          <w:szCs w:val="24"/>
        </w:rPr>
        <w:t>0% de la contraprestación por el uso de la infraestructura.</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ARTÍCULO 1o. El artículo 7o de la Ley 1ª de 1991 quedará así:</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Artículo 7o. Monto de la contraprestación. Periódicamente el Gobierno Nacional definirá, en los planes de expansión portuaria, la metodología para calcular el valor de las contraprestaciones que deben pagar quienes obtengan una concesión o licencia portuaria, por concepto del uso y goce temporal y exclusivo de las zonas de uso público y por concepto del uso de la infraestructura allí existente.</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 xml:space="preserve">Las contraprestaciones por el uso y goce temporal y exclusivo de las zonas de uso público las recibirá la Nación a través del Instituto Nacional de Vías, </w:t>
      </w:r>
      <w:proofErr w:type="spellStart"/>
      <w:r w:rsidRPr="00536A85">
        <w:rPr>
          <w:rFonts w:ascii="PMingLiU" w:eastAsia="PMingLiU" w:hAnsi="PMingLiU" w:hint="eastAsia"/>
          <w:sz w:val="24"/>
          <w:szCs w:val="24"/>
        </w:rPr>
        <w:t>Invías</w:t>
      </w:r>
      <w:proofErr w:type="spellEnd"/>
      <w:r w:rsidRPr="00536A85">
        <w:rPr>
          <w:rFonts w:ascii="PMingLiU" w:eastAsia="PMingLiU" w:hAnsi="PMingLiU" w:hint="eastAsia"/>
          <w:sz w:val="24"/>
          <w:szCs w:val="24"/>
        </w:rPr>
        <w:t xml:space="preserve">, o quien haga sus veces, incorporándose a los ingresos propios de dicha entidad, y los municipios o distritos donde opere el puerto. La proporción será: De un cuarenta por ciento (40%) a la entidad Nacional, y un sesenta por ciento (60%) a los municipios o distritos, que lo destinarán a inversión social o para obras que complementen la competitividad portuaria y obras de infraestructura que potencien el desarrollo económico y social de los municipios en donde estén los terminales portuarios. Las contraprestaciones por el uso de la infraestructura las recibirá el municipio o distrito en un sesenta (60%) para obras de infraestructura o inversión social y el Gobierno Nacional a través del Instituto Nacional de Vías, </w:t>
      </w:r>
      <w:proofErr w:type="spellStart"/>
      <w:r w:rsidRPr="00536A85">
        <w:rPr>
          <w:rFonts w:ascii="PMingLiU" w:eastAsia="PMingLiU" w:hAnsi="PMingLiU" w:hint="eastAsia"/>
          <w:sz w:val="24"/>
          <w:szCs w:val="24"/>
        </w:rPr>
        <w:t>Invías</w:t>
      </w:r>
      <w:proofErr w:type="spellEnd"/>
      <w:r w:rsidRPr="00536A85">
        <w:rPr>
          <w:rFonts w:ascii="PMingLiU" w:eastAsia="PMingLiU" w:hAnsi="PMingLiU" w:hint="eastAsia"/>
          <w:sz w:val="24"/>
          <w:szCs w:val="24"/>
        </w:rPr>
        <w:t xml:space="preserve"> o quien haga sus veces recibirá el otro cuarenta por ciento (40%).</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En el caso de San Andrés la contrapres</w:t>
      </w:r>
      <w:r w:rsidR="00172311" w:rsidRPr="00536A85">
        <w:rPr>
          <w:rFonts w:ascii="PMingLiU" w:eastAsia="PMingLiU" w:hAnsi="PMingLiU" w:hint="eastAsia"/>
          <w:sz w:val="24"/>
          <w:szCs w:val="24"/>
        </w:rPr>
        <w:t xml:space="preserve">tación del </w:t>
      </w:r>
      <w:r w:rsidR="00172311" w:rsidRPr="00536A85">
        <w:rPr>
          <w:rFonts w:ascii="PMingLiU" w:eastAsia="PMingLiU" w:hAnsi="PMingLiU"/>
          <w:sz w:val="24"/>
          <w:szCs w:val="24"/>
        </w:rPr>
        <w:t>ses</w:t>
      </w:r>
      <w:r w:rsidR="00172311" w:rsidRPr="00536A85">
        <w:rPr>
          <w:rFonts w:ascii="PMingLiU" w:eastAsia="PMingLiU" w:hAnsi="PMingLiU" w:hint="eastAsia"/>
          <w:sz w:val="24"/>
          <w:szCs w:val="24"/>
        </w:rPr>
        <w:t>enta por ciento (</w:t>
      </w:r>
      <w:r w:rsidR="00172311" w:rsidRPr="00536A85">
        <w:rPr>
          <w:rFonts w:ascii="PMingLiU" w:eastAsia="PMingLiU" w:hAnsi="PMingLiU"/>
          <w:sz w:val="24"/>
          <w:szCs w:val="24"/>
        </w:rPr>
        <w:t>6</w:t>
      </w:r>
      <w:r w:rsidRPr="00536A85">
        <w:rPr>
          <w:rFonts w:ascii="PMingLiU" w:eastAsia="PMingLiU" w:hAnsi="PMingLiU" w:hint="eastAsia"/>
          <w:sz w:val="24"/>
          <w:szCs w:val="24"/>
        </w:rPr>
        <w:t>0%) por el uso y goce temporal y exclusivo de las zonas de uso público se pagará al departamento por no existir municipio en dicha isla.</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 xml:space="preserve">Para el caso del Distrito Portuario, Biodiverso, Industrial y Ecoturístico de Buenaventura reglamentado en la ley de Distrito 1617 del 5 de febrero de 2013, </w:t>
      </w:r>
      <w:r w:rsidR="00172311" w:rsidRPr="00536A85">
        <w:rPr>
          <w:rFonts w:ascii="PMingLiU" w:eastAsia="PMingLiU" w:hAnsi="PMingLiU"/>
          <w:sz w:val="24"/>
          <w:szCs w:val="24"/>
        </w:rPr>
        <w:t>se le da</w:t>
      </w:r>
      <w:r w:rsidRPr="00536A85">
        <w:rPr>
          <w:rFonts w:ascii="PMingLiU" w:eastAsia="PMingLiU" w:hAnsi="PMingLiU" w:hint="eastAsia"/>
          <w:sz w:val="24"/>
          <w:szCs w:val="24"/>
        </w:rPr>
        <w:t xml:space="preserve"> especial  atención en  </w:t>
      </w:r>
      <w:r w:rsidR="00172311" w:rsidRPr="00536A85">
        <w:rPr>
          <w:rFonts w:ascii="PMingLiU" w:eastAsia="PMingLiU" w:hAnsi="PMingLiU" w:hint="eastAsia"/>
          <w:sz w:val="24"/>
          <w:szCs w:val="24"/>
        </w:rPr>
        <w:t xml:space="preserve">razón </w:t>
      </w:r>
      <w:r w:rsidR="00172311" w:rsidRPr="00536A85">
        <w:rPr>
          <w:rFonts w:ascii="PMingLiU" w:eastAsia="PMingLiU" w:hAnsi="PMingLiU"/>
          <w:sz w:val="24"/>
          <w:szCs w:val="24"/>
        </w:rPr>
        <w:t>al</w:t>
      </w:r>
      <w:r w:rsidRPr="00536A85">
        <w:rPr>
          <w:rFonts w:ascii="PMingLiU" w:eastAsia="PMingLiU" w:hAnsi="PMingLiU" w:hint="eastAsia"/>
          <w:sz w:val="24"/>
          <w:szCs w:val="24"/>
        </w:rPr>
        <w:t xml:space="preserve"> demostrado atraso de desarrollo </w:t>
      </w:r>
      <w:r w:rsidR="00172311" w:rsidRPr="00536A85">
        <w:rPr>
          <w:rFonts w:ascii="PMingLiU" w:eastAsia="PMingLiU" w:hAnsi="PMingLiU"/>
          <w:sz w:val="24"/>
          <w:szCs w:val="24"/>
        </w:rPr>
        <w:t xml:space="preserve">que tiene </w:t>
      </w:r>
      <w:r w:rsidRPr="00536A85">
        <w:rPr>
          <w:rFonts w:ascii="PMingLiU" w:eastAsia="PMingLiU" w:hAnsi="PMingLiU" w:hint="eastAsia"/>
          <w:sz w:val="24"/>
          <w:szCs w:val="24"/>
        </w:rPr>
        <w:t>por l</w:t>
      </w:r>
      <w:r w:rsidR="00172311" w:rsidRPr="00536A85">
        <w:rPr>
          <w:rFonts w:ascii="PMingLiU" w:eastAsia="PMingLiU" w:hAnsi="PMingLiU" w:hint="eastAsia"/>
          <w:sz w:val="24"/>
          <w:szCs w:val="24"/>
        </w:rPr>
        <w:t xml:space="preserve">a poca inversión social que el </w:t>
      </w:r>
      <w:r w:rsidR="00172311" w:rsidRPr="00536A85">
        <w:rPr>
          <w:rFonts w:ascii="PMingLiU" w:eastAsia="PMingLiU" w:hAnsi="PMingLiU"/>
          <w:sz w:val="24"/>
          <w:szCs w:val="24"/>
        </w:rPr>
        <w:t>E</w:t>
      </w:r>
      <w:r w:rsidRPr="00536A85">
        <w:rPr>
          <w:rFonts w:ascii="PMingLiU" w:eastAsia="PMingLiU" w:hAnsi="PMingLiU" w:hint="eastAsia"/>
          <w:sz w:val="24"/>
          <w:szCs w:val="24"/>
        </w:rPr>
        <w:t>stado colombiano ha realizado.</w:t>
      </w:r>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El gobierno Distrital ha presentado una propuesta am</w:t>
      </w:r>
      <w:r w:rsidR="00C21B51" w:rsidRPr="00536A85">
        <w:rPr>
          <w:rFonts w:ascii="PMingLiU" w:eastAsia="PMingLiU" w:hAnsi="PMingLiU" w:hint="eastAsia"/>
          <w:sz w:val="24"/>
          <w:szCs w:val="24"/>
        </w:rPr>
        <w:t>biciosa para la construcción de</w:t>
      </w:r>
      <w:r w:rsidR="00C21B51" w:rsidRPr="00536A85">
        <w:rPr>
          <w:rFonts w:ascii="PMingLiU" w:eastAsia="PMingLiU" w:hAnsi="PMingLiU"/>
          <w:sz w:val="24"/>
          <w:szCs w:val="24"/>
        </w:rPr>
        <w:t xml:space="preserve"> un</w:t>
      </w:r>
      <w:r w:rsidRPr="00536A85">
        <w:rPr>
          <w:rFonts w:ascii="PMingLiU" w:eastAsia="PMingLiU" w:hAnsi="PMingLiU" w:hint="eastAsia"/>
          <w:sz w:val="24"/>
          <w:szCs w:val="24"/>
        </w:rPr>
        <w:t xml:space="preserve"> MALECON</w:t>
      </w:r>
      <w:r w:rsidR="00C21B51" w:rsidRPr="00536A85">
        <w:rPr>
          <w:rFonts w:ascii="PMingLiU" w:eastAsia="PMingLiU" w:hAnsi="PMingLiU"/>
          <w:sz w:val="24"/>
          <w:szCs w:val="24"/>
        </w:rPr>
        <w:t xml:space="preserve"> EN</w:t>
      </w:r>
      <w:r w:rsidR="00C21B51" w:rsidRPr="00536A85">
        <w:rPr>
          <w:rFonts w:ascii="PMingLiU" w:eastAsia="PMingLiU" w:hAnsi="PMingLiU" w:hint="eastAsia"/>
          <w:sz w:val="24"/>
          <w:szCs w:val="24"/>
        </w:rPr>
        <w:t xml:space="preserve"> BUENAVENTURA</w:t>
      </w:r>
      <w:r w:rsidR="00C21B51" w:rsidRPr="00536A85">
        <w:rPr>
          <w:rFonts w:ascii="PMingLiU" w:eastAsia="PMingLiU" w:hAnsi="PMingLiU"/>
          <w:sz w:val="24"/>
          <w:szCs w:val="24"/>
        </w:rPr>
        <w:t>;</w:t>
      </w:r>
      <w:r w:rsidRPr="00536A85">
        <w:rPr>
          <w:rFonts w:ascii="PMingLiU" w:eastAsia="PMingLiU" w:hAnsi="PMingLiU" w:hint="eastAsia"/>
          <w:sz w:val="24"/>
          <w:szCs w:val="24"/>
        </w:rPr>
        <w:t xml:space="preserve"> una obra de RENOVACION URBANA, con el objeto de promover  el desarrollo </w:t>
      </w:r>
      <w:r w:rsidR="00C21B51" w:rsidRPr="00536A85">
        <w:rPr>
          <w:rFonts w:ascii="PMingLiU" w:eastAsia="PMingLiU" w:hAnsi="PMingLiU"/>
          <w:sz w:val="24"/>
          <w:szCs w:val="24"/>
        </w:rPr>
        <w:t xml:space="preserve">planificado </w:t>
      </w:r>
      <w:r w:rsidRPr="00536A85">
        <w:rPr>
          <w:rFonts w:ascii="PMingLiU" w:eastAsia="PMingLiU" w:hAnsi="PMingLiU" w:hint="eastAsia"/>
          <w:sz w:val="24"/>
          <w:szCs w:val="24"/>
        </w:rPr>
        <w:t xml:space="preserve">y la competitividad territorial con áreas de servicio, recreación y esparcimiento urbano y su desarrollo turístico; esta propuesta está fundamentada en el documentos CONPES 3410  de febrero 20 de 2006 que define la </w:t>
      </w:r>
      <w:r w:rsidR="00C21B51" w:rsidRPr="00536A85">
        <w:rPr>
          <w:rFonts w:ascii="PMingLiU" w:eastAsia="PMingLiU" w:hAnsi="PMingLiU"/>
          <w:sz w:val="24"/>
          <w:szCs w:val="24"/>
        </w:rPr>
        <w:t>”</w:t>
      </w:r>
      <w:r w:rsidR="00C21B51" w:rsidRPr="00536A85">
        <w:rPr>
          <w:rFonts w:ascii="PMingLiU" w:eastAsia="PMingLiU" w:hAnsi="PMingLiU" w:hint="eastAsia"/>
          <w:sz w:val="24"/>
          <w:szCs w:val="24"/>
        </w:rPr>
        <w:t xml:space="preserve">Política de </w:t>
      </w:r>
      <w:r w:rsidR="00C21B51" w:rsidRPr="00536A85">
        <w:rPr>
          <w:rFonts w:ascii="PMingLiU" w:eastAsia="PMingLiU" w:hAnsi="PMingLiU"/>
          <w:sz w:val="24"/>
          <w:szCs w:val="24"/>
        </w:rPr>
        <w:t>E</w:t>
      </w:r>
      <w:r w:rsidR="00C21B51" w:rsidRPr="00536A85">
        <w:rPr>
          <w:rFonts w:ascii="PMingLiU" w:eastAsia="PMingLiU" w:hAnsi="PMingLiU" w:hint="eastAsia"/>
          <w:sz w:val="24"/>
          <w:szCs w:val="24"/>
        </w:rPr>
        <w:t xml:space="preserve">stado </w:t>
      </w:r>
      <w:r w:rsidR="00C21B51" w:rsidRPr="00536A85">
        <w:rPr>
          <w:rFonts w:ascii="PMingLiU" w:eastAsia="PMingLiU" w:hAnsi="PMingLiU"/>
          <w:sz w:val="24"/>
          <w:szCs w:val="24"/>
        </w:rPr>
        <w:t>a fin de</w:t>
      </w:r>
      <w:r w:rsidRPr="00536A85">
        <w:rPr>
          <w:rFonts w:ascii="PMingLiU" w:eastAsia="PMingLiU" w:hAnsi="PMingLiU" w:hint="eastAsia"/>
          <w:sz w:val="24"/>
          <w:szCs w:val="24"/>
        </w:rPr>
        <w:t xml:space="preserve"> mejorar las condiciones de vida de la población de Buenaventura”.</w:t>
      </w:r>
    </w:p>
    <w:p w:rsidR="00E9338A" w:rsidRPr="00536A85" w:rsidRDefault="00C21B51" w:rsidP="00536A85">
      <w:pPr>
        <w:spacing w:line="360" w:lineRule="auto"/>
        <w:rPr>
          <w:rFonts w:ascii="PMingLiU" w:eastAsia="PMingLiU" w:hAnsi="PMingLiU"/>
          <w:sz w:val="24"/>
          <w:szCs w:val="24"/>
        </w:rPr>
      </w:pPr>
      <w:r w:rsidRPr="00536A85">
        <w:rPr>
          <w:rFonts w:ascii="PMingLiU" w:eastAsia="PMingLiU" w:hAnsi="PMingLiU" w:hint="eastAsia"/>
          <w:sz w:val="24"/>
          <w:szCs w:val="24"/>
        </w:rPr>
        <w:t>Esta obra se</w:t>
      </w:r>
      <w:r w:rsidR="00E9338A" w:rsidRPr="00536A85">
        <w:rPr>
          <w:rFonts w:ascii="PMingLiU" w:eastAsia="PMingLiU" w:hAnsi="PMingLiU" w:hint="eastAsia"/>
          <w:sz w:val="24"/>
          <w:szCs w:val="24"/>
        </w:rPr>
        <w:t xml:space="preserve"> financiar</w:t>
      </w:r>
      <w:r w:rsidRPr="00536A85">
        <w:rPr>
          <w:rFonts w:ascii="PMingLiU" w:eastAsia="PMingLiU" w:hAnsi="PMingLiU"/>
          <w:sz w:val="24"/>
          <w:szCs w:val="24"/>
        </w:rPr>
        <w:t>á</w:t>
      </w:r>
      <w:r w:rsidR="00E9338A" w:rsidRPr="00536A85">
        <w:rPr>
          <w:rFonts w:ascii="PMingLiU" w:eastAsia="PMingLiU" w:hAnsi="PMingLiU" w:hint="eastAsia"/>
          <w:sz w:val="24"/>
          <w:szCs w:val="24"/>
        </w:rPr>
        <w:t xml:space="preserve"> con </w:t>
      </w:r>
      <w:r w:rsidRPr="00536A85">
        <w:rPr>
          <w:rFonts w:ascii="PMingLiU" w:eastAsia="PMingLiU" w:hAnsi="PMingLiU"/>
          <w:sz w:val="24"/>
          <w:szCs w:val="24"/>
        </w:rPr>
        <w:t xml:space="preserve">los </w:t>
      </w:r>
      <w:r w:rsidR="00E9338A" w:rsidRPr="00536A85">
        <w:rPr>
          <w:rFonts w:ascii="PMingLiU" w:eastAsia="PMingLiU" w:hAnsi="PMingLiU" w:hint="eastAsia"/>
          <w:sz w:val="24"/>
          <w:szCs w:val="24"/>
        </w:rPr>
        <w:t xml:space="preserve">recursos de </w:t>
      </w:r>
      <w:r w:rsidRPr="00536A85">
        <w:rPr>
          <w:rFonts w:ascii="PMingLiU" w:eastAsia="PMingLiU" w:hAnsi="PMingLiU"/>
          <w:sz w:val="24"/>
          <w:szCs w:val="24"/>
        </w:rPr>
        <w:t xml:space="preserve">la </w:t>
      </w:r>
      <w:r w:rsidR="00E9338A" w:rsidRPr="00536A85">
        <w:rPr>
          <w:rFonts w:ascii="PMingLiU" w:eastAsia="PMingLiU" w:hAnsi="PMingLiU" w:hint="eastAsia"/>
          <w:sz w:val="24"/>
          <w:szCs w:val="24"/>
        </w:rPr>
        <w:t>contraprestación por uso de la</w:t>
      </w:r>
      <w:r w:rsidRPr="00536A85">
        <w:rPr>
          <w:rFonts w:ascii="PMingLiU" w:eastAsia="PMingLiU" w:hAnsi="PMingLiU"/>
          <w:sz w:val="24"/>
          <w:szCs w:val="24"/>
        </w:rPr>
        <w:t>s</w:t>
      </w:r>
      <w:r w:rsidR="00E9338A" w:rsidRPr="00536A85">
        <w:rPr>
          <w:rFonts w:ascii="PMingLiU" w:eastAsia="PMingLiU" w:hAnsi="PMingLiU" w:hint="eastAsia"/>
          <w:sz w:val="24"/>
          <w:szCs w:val="24"/>
        </w:rPr>
        <w:t xml:space="preserve"> playa</w:t>
      </w:r>
      <w:r w:rsidRPr="00536A85">
        <w:rPr>
          <w:rFonts w:ascii="PMingLiU" w:eastAsia="PMingLiU" w:hAnsi="PMingLiU"/>
          <w:sz w:val="24"/>
          <w:szCs w:val="24"/>
        </w:rPr>
        <w:t>s,</w:t>
      </w:r>
      <w:r w:rsidR="00E9338A" w:rsidRPr="00536A85">
        <w:rPr>
          <w:rFonts w:ascii="PMingLiU" w:eastAsia="PMingLiU" w:hAnsi="PMingLiU" w:hint="eastAsia"/>
          <w:sz w:val="24"/>
          <w:szCs w:val="24"/>
        </w:rPr>
        <w:t xml:space="preserve"> b</w:t>
      </w:r>
      <w:r w:rsidRPr="00536A85">
        <w:rPr>
          <w:rFonts w:ascii="PMingLiU" w:eastAsia="PMingLiU" w:hAnsi="PMingLiU" w:hint="eastAsia"/>
          <w:sz w:val="24"/>
          <w:szCs w:val="24"/>
        </w:rPr>
        <w:t>ajamar e infraestructura qu</w:t>
      </w:r>
      <w:r w:rsidRPr="00536A85">
        <w:rPr>
          <w:rFonts w:ascii="PMingLiU" w:eastAsia="PMingLiU" w:hAnsi="PMingLiU"/>
          <w:sz w:val="24"/>
          <w:szCs w:val="24"/>
        </w:rPr>
        <w:t>e</w:t>
      </w:r>
      <w:r w:rsidR="00E9338A" w:rsidRPr="00536A85">
        <w:rPr>
          <w:rFonts w:ascii="PMingLiU" w:eastAsia="PMingLiU" w:hAnsi="PMingLiU" w:hint="eastAsia"/>
          <w:sz w:val="24"/>
          <w:szCs w:val="24"/>
        </w:rPr>
        <w:t xml:space="preserve"> pagan los terminales marítimos de Buenaventura; es decir, que de manera temporal hasta q</w:t>
      </w:r>
      <w:r w:rsidRPr="00536A85">
        <w:rPr>
          <w:rFonts w:ascii="PMingLiU" w:eastAsia="PMingLiU" w:hAnsi="PMingLiU" w:hint="eastAsia"/>
          <w:sz w:val="24"/>
          <w:szCs w:val="24"/>
        </w:rPr>
        <w:t xml:space="preserve">ue se construya la obra se </w:t>
      </w:r>
      <w:r w:rsidR="00E9338A" w:rsidRPr="00536A85">
        <w:rPr>
          <w:rFonts w:ascii="PMingLiU" w:eastAsia="PMingLiU" w:hAnsi="PMingLiU" w:hint="eastAsia"/>
          <w:sz w:val="24"/>
          <w:szCs w:val="24"/>
        </w:rPr>
        <w:t xml:space="preserve"> asignar</w:t>
      </w:r>
      <w:r w:rsidRPr="00536A85">
        <w:rPr>
          <w:rFonts w:ascii="PMingLiU" w:eastAsia="PMingLiU" w:hAnsi="PMingLiU"/>
          <w:sz w:val="24"/>
          <w:szCs w:val="24"/>
        </w:rPr>
        <w:t>á</w:t>
      </w:r>
      <w:r w:rsidRPr="00536A85">
        <w:rPr>
          <w:rFonts w:ascii="PMingLiU" w:eastAsia="PMingLiU" w:hAnsi="PMingLiU" w:hint="eastAsia"/>
          <w:sz w:val="24"/>
          <w:szCs w:val="24"/>
        </w:rPr>
        <w:t xml:space="preserve"> el  cincuenta 50% de </w:t>
      </w:r>
      <w:r w:rsidRPr="00536A85">
        <w:rPr>
          <w:rFonts w:ascii="PMingLiU" w:eastAsia="PMingLiU" w:hAnsi="PMingLiU"/>
          <w:sz w:val="24"/>
          <w:szCs w:val="24"/>
        </w:rPr>
        <w:t>estos</w:t>
      </w:r>
      <w:r w:rsidR="00E9338A" w:rsidRPr="00536A85">
        <w:rPr>
          <w:rFonts w:ascii="PMingLiU" w:eastAsia="PMingLiU" w:hAnsi="PMingLiU" w:hint="eastAsia"/>
          <w:sz w:val="24"/>
          <w:szCs w:val="24"/>
        </w:rPr>
        <w:t xml:space="preserve"> recursos</w:t>
      </w:r>
      <w:proofErr w:type="gramStart"/>
      <w:r w:rsidRPr="00536A85">
        <w:rPr>
          <w:rFonts w:ascii="PMingLiU" w:eastAsia="PMingLiU" w:hAnsi="PMingLiU"/>
          <w:sz w:val="24"/>
          <w:szCs w:val="24"/>
        </w:rPr>
        <w:t>.</w:t>
      </w:r>
      <w:r w:rsidR="00E9338A" w:rsidRPr="00536A85">
        <w:rPr>
          <w:rFonts w:ascii="PMingLiU" w:eastAsia="PMingLiU" w:hAnsi="PMingLiU" w:hint="eastAsia"/>
          <w:sz w:val="24"/>
          <w:szCs w:val="24"/>
        </w:rPr>
        <w:t>.</w:t>
      </w:r>
      <w:proofErr w:type="gramEnd"/>
    </w:p>
    <w:p w:rsidR="00E9338A" w:rsidRPr="00536A85" w:rsidRDefault="00E9338A" w:rsidP="00536A85">
      <w:pPr>
        <w:spacing w:line="360" w:lineRule="auto"/>
        <w:rPr>
          <w:rFonts w:ascii="PMingLiU" w:eastAsia="PMingLiU" w:hAnsi="PMingLiU"/>
          <w:sz w:val="24"/>
          <w:szCs w:val="24"/>
        </w:rPr>
      </w:pPr>
      <w:r w:rsidRPr="00536A85">
        <w:rPr>
          <w:rFonts w:ascii="PMingLiU" w:eastAsia="PMingLiU" w:hAnsi="PMingLiU" w:hint="eastAsia"/>
          <w:sz w:val="24"/>
          <w:szCs w:val="24"/>
        </w:rPr>
        <w:t xml:space="preserve">Con esta propuesta los municipios </w:t>
      </w:r>
      <w:r w:rsidR="00C21B51" w:rsidRPr="00536A85">
        <w:rPr>
          <w:rFonts w:ascii="PMingLiU" w:eastAsia="PMingLiU" w:hAnsi="PMingLiU"/>
          <w:sz w:val="24"/>
          <w:szCs w:val="24"/>
        </w:rPr>
        <w:t xml:space="preserve">y distritos </w:t>
      </w:r>
      <w:r w:rsidRPr="00536A85">
        <w:rPr>
          <w:rFonts w:ascii="PMingLiU" w:eastAsia="PMingLiU" w:hAnsi="PMingLiU" w:hint="eastAsia"/>
          <w:sz w:val="24"/>
          <w:szCs w:val="24"/>
        </w:rPr>
        <w:t>recibirán ingresos que les permitirán</w:t>
      </w:r>
      <w:r w:rsidR="00C21B51" w:rsidRPr="00536A85">
        <w:rPr>
          <w:rFonts w:ascii="PMingLiU" w:eastAsia="PMingLiU" w:hAnsi="PMingLiU"/>
          <w:sz w:val="24"/>
          <w:szCs w:val="24"/>
        </w:rPr>
        <w:t xml:space="preserve"> contribuir con</w:t>
      </w:r>
      <w:r w:rsidRPr="00536A85">
        <w:rPr>
          <w:rFonts w:ascii="PMingLiU" w:eastAsia="PMingLiU" w:hAnsi="PMingLiU" w:hint="eastAsia"/>
          <w:sz w:val="24"/>
          <w:szCs w:val="24"/>
        </w:rPr>
        <w:t xml:space="preserve"> las inversiones complementarias que las </w:t>
      </w:r>
      <w:r w:rsidR="00C21B51" w:rsidRPr="00536A85">
        <w:rPr>
          <w:rFonts w:ascii="PMingLiU" w:eastAsia="PMingLiU" w:hAnsi="PMingLiU" w:hint="eastAsia"/>
          <w:sz w:val="24"/>
          <w:szCs w:val="24"/>
        </w:rPr>
        <w:t>Sociedades Portuarias necesitan</w:t>
      </w:r>
      <w:r w:rsidR="00C21B51" w:rsidRPr="00536A85">
        <w:rPr>
          <w:rFonts w:ascii="PMingLiU" w:eastAsia="PMingLiU" w:hAnsi="PMingLiU"/>
          <w:sz w:val="24"/>
          <w:szCs w:val="24"/>
        </w:rPr>
        <w:t>,</w:t>
      </w:r>
      <w:r w:rsidRPr="00536A85">
        <w:rPr>
          <w:rFonts w:ascii="PMingLiU" w:eastAsia="PMingLiU" w:hAnsi="PMingLiU" w:hint="eastAsia"/>
          <w:sz w:val="24"/>
          <w:szCs w:val="24"/>
        </w:rPr>
        <w:t xml:space="preserve"> especialmente Buenaventura que presenta un marca</w:t>
      </w:r>
      <w:r w:rsidR="00C21B51" w:rsidRPr="00536A85">
        <w:rPr>
          <w:rFonts w:ascii="PMingLiU" w:eastAsia="PMingLiU" w:hAnsi="PMingLiU" w:hint="eastAsia"/>
          <w:sz w:val="24"/>
          <w:szCs w:val="24"/>
        </w:rPr>
        <w:t xml:space="preserve">do atraso con </w:t>
      </w:r>
      <w:r w:rsidR="00FA37D7" w:rsidRPr="00536A85">
        <w:rPr>
          <w:rFonts w:ascii="PMingLiU" w:eastAsia="PMingLiU" w:hAnsi="PMingLiU"/>
          <w:sz w:val="24"/>
          <w:szCs w:val="24"/>
        </w:rPr>
        <w:t>los otros</w:t>
      </w:r>
      <w:r w:rsidR="00C21B51" w:rsidRPr="00536A85">
        <w:rPr>
          <w:rFonts w:ascii="PMingLiU" w:eastAsia="PMingLiU" w:hAnsi="PMingLiU" w:hint="eastAsia"/>
          <w:sz w:val="24"/>
          <w:szCs w:val="24"/>
        </w:rPr>
        <w:t xml:space="preserve"> </w:t>
      </w:r>
      <w:r w:rsidR="00C21B51" w:rsidRPr="00536A85">
        <w:rPr>
          <w:rFonts w:ascii="PMingLiU" w:eastAsia="PMingLiU" w:hAnsi="PMingLiU"/>
          <w:sz w:val="24"/>
          <w:szCs w:val="24"/>
        </w:rPr>
        <w:t>entes territoriales</w:t>
      </w:r>
      <w:r w:rsidRPr="00536A85">
        <w:rPr>
          <w:rFonts w:ascii="PMingLiU" w:eastAsia="PMingLiU" w:hAnsi="PMingLiU" w:hint="eastAsia"/>
          <w:sz w:val="24"/>
          <w:szCs w:val="24"/>
        </w:rPr>
        <w:t xml:space="preserve"> del país.</w:t>
      </w:r>
    </w:p>
    <w:p w:rsidR="007214AF" w:rsidRDefault="007214AF" w:rsidP="007214AF">
      <w:pPr>
        <w:spacing w:line="276" w:lineRule="auto"/>
        <w:rPr>
          <w:rFonts w:ascii="PMingLiU" w:eastAsia="PMingLiU" w:hAnsi="PMingLiU" w:cs="Arial"/>
          <w:sz w:val="24"/>
          <w:szCs w:val="24"/>
          <w:lang w:val="es-ES"/>
        </w:rPr>
      </w:pPr>
    </w:p>
    <w:p w:rsidR="00E9338A" w:rsidRPr="00536A85" w:rsidRDefault="00E9338A" w:rsidP="00536A85">
      <w:pPr>
        <w:spacing w:line="360" w:lineRule="auto"/>
        <w:rPr>
          <w:rFonts w:ascii="PMingLiU" w:eastAsia="PMingLiU" w:hAnsi="PMingLiU" w:cs="Arial"/>
          <w:sz w:val="24"/>
          <w:szCs w:val="24"/>
          <w:lang w:val="es-ES"/>
        </w:rPr>
      </w:pPr>
      <w:r w:rsidRPr="00536A85">
        <w:rPr>
          <w:rFonts w:ascii="PMingLiU" w:eastAsia="PMingLiU" w:hAnsi="PMingLiU" w:cs="Arial" w:hint="eastAsia"/>
          <w:sz w:val="24"/>
          <w:szCs w:val="24"/>
          <w:lang w:val="es-ES"/>
        </w:rPr>
        <w:t>Atentamente,</w:t>
      </w:r>
    </w:p>
    <w:p w:rsidR="00E9338A" w:rsidRDefault="00E9338A" w:rsidP="00A20BA3">
      <w:pPr>
        <w:spacing w:line="276" w:lineRule="auto"/>
        <w:rPr>
          <w:rFonts w:ascii="PMingLiU" w:eastAsia="PMingLiU" w:hAnsi="PMingLiU" w:cs="Arial"/>
          <w:b/>
          <w:sz w:val="24"/>
          <w:szCs w:val="24"/>
          <w:lang w:val="es-ES"/>
        </w:rPr>
      </w:pPr>
    </w:p>
    <w:p w:rsidR="007214AF" w:rsidRDefault="007214AF" w:rsidP="00A20BA3">
      <w:pPr>
        <w:spacing w:line="276" w:lineRule="auto"/>
        <w:rPr>
          <w:rFonts w:ascii="PMingLiU" w:eastAsia="PMingLiU" w:hAnsi="PMingLiU" w:cs="Arial"/>
          <w:b/>
          <w:sz w:val="24"/>
          <w:szCs w:val="24"/>
          <w:lang w:val="es-ES"/>
        </w:rPr>
      </w:pPr>
    </w:p>
    <w:p w:rsidR="00A20BA3" w:rsidRPr="00536A85" w:rsidRDefault="00A20BA3" w:rsidP="00A20BA3">
      <w:pPr>
        <w:spacing w:line="276" w:lineRule="auto"/>
        <w:rPr>
          <w:rFonts w:ascii="PMingLiU" w:eastAsia="PMingLiU" w:hAnsi="PMingLiU" w:cs="Arial"/>
          <w:b/>
          <w:sz w:val="24"/>
          <w:szCs w:val="24"/>
          <w:lang w:val="es-ES"/>
        </w:rPr>
      </w:pPr>
    </w:p>
    <w:p w:rsidR="00E9338A" w:rsidRDefault="00E9338A" w:rsidP="00A20BA3">
      <w:pPr>
        <w:adjustRightInd w:val="0"/>
        <w:spacing w:line="276" w:lineRule="auto"/>
        <w:textAlignment w:val="center"/>
        <w:rPr>
          <w:rFonts w:ascii="PMingLiU" w:eastAsia="PMingLiU" w:hAnsi="PMingLiU" w:cs="Arial"/>
          <w:sz w:val="24"/>
          <w:szCs w:val="24"/>
          <w:lang w:val="es-ES_tradnl"/>
        </w:rPr>
      </w:pPr>
    </w:p>
    <w:p w:rsidR="00A20BA3" w:rsidRDefault="00A20BA3" w:rsidP="00A20BA3">
      <w:pPr>
        <w:adjustRightInd w:val="0"/>
        <w:spacing w:line="276" w:lineRule="auto"/>
        <w:textAlignment w:val="center"/>
        <w:rPr>
          <w:rFonts w:ascii="PMingLiU" w:eastAsia="PMingLiU" w:hAnsi="PMingLiU" w:cs="Arial"/>
          <w:sz w:val="24"/>
          <w:szCs w:val="24"/>
          <w:lang w:val="es-ES_tradnl"/>
        </w:rPr>
      </w:pPr>
    </w:p>
    <w:p w:rsidR="007214AF" w:rsidRPr="005346A6" w:rsidRDefault="007214AF" w:rsidP="007214AF">
      <w:pPr>
        <w:spacing w:line="276" w:lineRule="auto"/>
        <w:rPr>
          <w:rFonts w:ascii="PMingLiU" w:eastAsia="PMingLiU" w:hAnsi="PMingLiU"/>
          <w:b/>
          <w:sz w:val="24"/>
          <w:szCs w:val="24"/>
        </w:rPr>
      </w:pPr>
      <w:r w:rsidRPr="005346A6">
        <w:rPr>
          <w:rFonts w:ascii="PMingLiU" w:eastAsia="PMingLiU" w:hAnsi="PMingLiU"/>
          <w:b/>
          <w:sz w:val="24"/>
          <w:szCs w:val="24"/>
        </w:rPr>
        <w:t>EDINSON DELGADO RUIZ</w:t>
      </w:r>
      <w:r w:rsidRPr="005346A6">
        <w:rPr>
          <w:rFonts w:ascii="PMingLiU" w:eastAsia="PMingLiU" w:hAnsi="PMingLiU"/>
          <w:b/>
          <w:sz w:val="24"/>
          <w:szCs w:val="24"/>
        </w:rPr>
        <w:tab/>
      </w:r>
      <w:r w:rsidRPr="005346A6">
        <w:rPr>
          <w:rFonts w:ascii="PMingLiU" w:eastAsia="PMingLiU" w:hAnsi="PMingLiU"/>
          <w:b/>
          <w:sz w:val="24"/>
          <w:szCs w:val="24"/>
        </w:rPr>
        <w:tab/>
      </w:r>
      <w:r w:rsidRPr="005346A6">
        <w:rPr>
          <w:rFonts w:ascii="PMingLiU" w:eastAsia="PMingLiU" w:hAnsi="PMingLiU"/>
          <w:b/>
          <w:sz w:val="24"/>
          <w:szCs w:val="24"/>
        </w:rPr>
        <w:tab/>
        <w:t xml:space="preserve">    HEMEL HURTADO ANGULO</w:t>
      </w:r>
    </w:p>
    <w:p w:rsidR="007214AF" w:rsidRPr="005346A6" w:rsidRDefault="007214AF" w:rsidP="007214AF">
      <w:pPr>
        <w:spacing w:line="276" w:lineRule="auto"/>
        <w:rPr>
          <w:rFonts w:ascii="PMingLiU" w:eastAsia="PMingLiU" w:hAnsi="PMingLiU"/>
          <w:sz w:val="24"/>
          <w:szCs w:val="24"/>
        </w:rPr>
      </w:pPr>
      <w:r w:rsidRPr="005346A6">
        <w:rPr>
          <w:rFonts w:ascii="PMingLiU" w:eastAsia="PMingLiU" w:hAnsi="PMingLiU"/>
          <w:sz w:val="24"/>
          <w:szCs w:val="24"/>
        </w:rPr>
        <w:t>Senador</w:t>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Pr>
          <w:rFonts w:ascii="PMingLiU" w:eastAsia="PMingLiU" w:hAnsi="PMingLiU"/>
          <w:sz w:val="24"/>
          <w:szCs w:val="24"/>
        </w:rPr>
        <w:t xml:space="preserve">     </w:t>
      </w:r>
      <w:proofErr w:type="spellStart"/>
      <w:r w:rsidRPr="005346A6">
        <w:rPr>
          <w:rFonts w:ascii="PMingLiU" w:eastAsia="PMingLiU" w:hAnsi="PMingLiU"/>
          <w:sz w:val="24"/>
          <w:szCs w:val="24"/>
        </w:rPr>
        <w:t>Senador</w:t>
      </w:r>
      <w:proofErr w:type="spellEnd"/>
      <w:r w:rsidRPr="005346A6">
        <w:rPr>
          <w:rFonts w:ascii="PMingLiU" w:eastAsia="PMingLiU" w:hAnsi="PMingLiU"/>
          <w:sz w:val="24"/>
          <w:szCs w:val="24"/>
        </w:rPr>
        <w:t xml:space="preserve"> </w:t>
      </w:r>
    </w:p>
    <w:p w:rsidR="007214AF" w:rsidRPr="005346A6" w:rsidRDefault="007214AF" w:rsidP="007214AF">
      <w:pPr>
        <w:spacing w:line="276" w:lineRule="auto"/>
        <w:rPr>
          <w:rFonts w:ascii="PMingLiU" w:eastAsia="PMingLiU" w:hAnsi="PMingLiU"/>
          <w:sz w:val="24"/>
          <w:szCs w:val="24"/>
        </w:rPr>
      </w:pPr>
    </w:p>
    <w:p w:rsidR="007214AF" w:rsidRDefault="007214AF" w:rsidP="007214AF">
      <w:pPr>
        <w:spacing w:line="360" w:lineRule="auto"/>
        <w:rPr>
          <w:rFonts w:ascii="PMingLiU" w:eastAsia="PMingLiU" w:hAnsi="PMingLiU"/>
          <w:sz w:val="24"/>
          <w:szCs w:val="24"/>
        </w:rPr>
      </w:pPr>
    </w:p>
    <w:p w:rsidR="00060191" w:rsidRDefault="00060191" w:rsidP="007214AF">
      <w:pPr>
        <w:spacing w:line="360" w:lineRule="auto"/>
        <w:rPr>
          <w:rFonts w:ascii="PMingLiU" w:eastAsia="PMingLiU" w:hAnsi="PMingLiU"/>
          <w:sz w:val="24"/>
          <w:szCs w:val="24"/>
        </w:rPr>
      </w:pPr>
    </w:p>
    <w:p w:rsidR="007214AF" w:rsidRPr="005346A6" w:rsidRDefault="007214AF" w:rsidP="00060191">
      <w:pPr>
        <w:rPr>
          <w:rFonts w:ascii="PMingLiU" w:eastAsia="PMingLiU" w:hAnsi="PMingLiU"/>
          <w:b/>
          <w:sz w:val="24"/>
          <w:szCs w:val="24"/>
        </w:rPr>
      </w:pPr>
      <w:r w:rsidRPr="005346A6">
        <w:rPr>
          <w:rFonts w:ascii="PMingLiU" w:eastAsia="PMingLiU" w:hAnsi="PMingLiU"/>
          <w:b/>
          <w:sz w:val="24"/>
          <w:szCs w:val="24"/>
        </w:rPr>
        <w:t>TERESITA GARCIA ROMERO</w:t>
      </w:r>
      <w:r w:rsidR="00060191">
        <w:rPr>
          <w:rFonts w:ascii="PMingLiU" w:eastAsia="PMingLiU" w:hAnsi="PMingLiU"/>
          <w:b/>
          <w:sz w:val="24"/>
          <w:szCs w:val="24"/>
        </w:rPr>
        <w:tab/>
      </w:r>
      <w:r w:rsidR="00060191">
        <w:rPr>
          <w:rFonts w:ascii="PMingLiU" w:eastAsia="PMingLiU" w:hAnsi="PMingLiU"/>
          <w:b/>
          <w:sz w:val="24"/>
          <w:szCs w:val="24"/>
        </w:rPr>
        <w:tab/>
        <w:t xml:space="preserve"> ASTRID SANCHEZ MONSTES DE OCA</w:t>
      </w:r>
    </w:p>
    <w:p w:rsidR="007214AF" w:rsidRPr="005346A6" w:rsidRDefault="007214AF" w:rsidP="00060191">
      <w:pPr>
        <w:rPr>
          <w:rFonts w:ascii="PMingLiU" w:eastAsia="PMingLiU" w:hAnsi="PMingLiU"/>
          <w:sz w:val="24"/>
          <w:szCs w:val="24"/>
        </w:rPr>
      </w:pPr>
      <w:r w:rsidRPr="005346A6">
        <w:rPr>
          <w:rFonts w:ascii="PMingLiU" w:eastAsia="PMingLiU" w:hAnsi="PMingLiU"/>
          <w:sz w:val="24"/>
          <w:szCs w:val="24"/>
        </w:rPr>
        <w:t xml:space="preserve">Senadora </w:t>
      </w:r>
      <w:r w:rsidR="00060191">
        <w:rPr>
          <w:rFonts w:ascii="PMingLiU" w:eastAsia="PMingLiU" w:hAnsi="PMingLiU"/>
          <w:sz w:val="24"/>
          <w:szCs w:val="24"/>
        </w:rPr>
        <w:tab/>
      </w:r>
      <w:r w:rsidR="00060191">
        <w:rPr>
          <w:rFonts w:ascii="PMingLiU" w:eastAsia="PMingLiU" w:hAnsi="PMingLiU"/>
          <w:sz w:val="24"/>
          <w:szCs w:val="24"/>
        </w:rPr>
        <w:tab/>
      </w:r>
      <w:r w:rsidR="00060191">
        <w:rPr>
          <w:rFonts w:ascii="PMingLiU" w:eastAsia="PMingLiU" w:hAnsi="PMingLiU"/>
          <w:sz w:val="24"/>
          <w:szCs w:val="24"/>
        </w:rPr>
        <w:tab/>
      </w:r>
      <w:r w:rsidR="00060191">
        <w:rPr>
          <w:rFonts w:ascii="PMingLiU" w:eastAsia="PMingLiU" w:hAnsi="PMingLiU"/>
          <w:sz w:val="24"/>
          <w:szCs w:val="24"/>
        </w:rPr>
        <w:tab/>
      </w:r>
      <w:r w:rsidR="00060191">
        <w:rPr>
          <w:rFonts w:ascii="PMingLiU" w:eastAsia="PMingLiU" w:hAnsi="PMingLiU"/>
          <w:sz w:val="24"/>
          <w:szCs w:val="24"/>
        </w:rPr>
        <w:tab/>
        <w:t xml:space="preserve"> </w:t>
      </w:r>
      <w:proofErr w:type="spellStart"/>
      <w:r w:rsidR="00060191">
        <w:rPr>
          <w:rFonts w:ascii="PMingLiU" w:eastAsia="PMingLiU" w:hAnsi="PMingLiU"/>
          <w:sz w:val="24"/>
          <w:szCs w:val="24"/>
        </w:rPr>
        <w:t>Senadora</w:t>
      </w:r>
      <w:proofErr w:type="spellEnd"/>
      <w:r w:rsidR="00060191">
        <w:rPr>
          <w:rFonts w:ascii="PMingLiU" w:eastAsia="PMingLiU" w:hAnsi="PMingLiU"/>
          <w:sz w:val="24"/>
          <w:szCs w:val="24"/>
        </w:rPr>
        <w:t xml:space="preserve"> </w:t>
      </w:r>
    </w:p>
    <w:p w:rsidR="007214AF" w:rsidRDefault="007214AF" w:rsidP="007214AF">
      <w:pPr>
        <w:spacing w:line="360" w:lineRule="auto"/>
        <w:rPr>
          <w:rFonts w:ascii="PMingLiU" w:eastAsia="PMingLiU" w:hAnsi="PMingLiU"/>
          <w:sz w:val="24"/>
          <w:szCs w:val="24"/>
        </w:rPr>
      </w:pPr>
    </w:p>
    <w:p w:rsidR="00A20BA3" w:rsidRPr="005346A6" w:rsidRDefault="00A20BA3" w:rsidP="007214AF">
      <w:pPr>
        <w:spacing w:line="360" w:lineRule="auto"/>
        <w:rPr>
          <w:rFonts w:ascii="PMingLiU" w:eastAsia="PMingLiU" w:hAnsi="PMingLiU"/>
          <w:sz w:val="24"/>
          <w:szCs w:val="24"/>
        </w:rPr>
      </w:pPr>
    </w:p>
    <w:p w:rsidR="007214AF" w:rsidRPr="005346A6" w:rsidRDefault="007214AF" w:rsidP="00A20BA3">
      <w:pPr>
        <w:rPr>
          <w:rFonts w:ascii="PMingLiU" w:eastAsia="PMingLiU" w:hAnsi="PMingLiU"/>
          <w:sz w:val="24"/>
          <w:szCs w:val="24"/>
        </w:rPr>
      </w:pPr>
    </w:p>
    <w:p w:rsidR="007214AF" w:rsidRPr="005346A6" w:rsidRDefault="007214AF" w:rsidP="00060191">
      <w:pPr>
        <w:rPr>
          <w:rFonts w:ascii="PMingLiU" w:eastAsia="PMingLiU" w:hAnsi="PMingLiU"/>
          <w:b/>
          <w:sz w:val="24"/>
          <w:szCs w:val="24"/>
        </w:rPr>
      </w:pPr>
      <w:r w:rsidRPr="005346A6">
        <w:rPr>
          <w:rFonts w:ascii="PMingLiU" w:eastAsia="PMingLiU" w:hAnsi="PMingLiU"/>
          <w:b/>
          <w:sz w:val="24"/>
          <w:szCs w:val="24"/>
        </w:rPr>
        <w:t xml:space="preserve">GERMAN VILLEGAS </w:t>
      </w:r>
      <w:proofErr w:type="spellStart"/>
      <w:r w:rsidRPr="005346A6">
        <w:rPr>
          <w:rFonts w:ascii="PMingLiU" w:eastAsia="PMingLiU" w:hAnsi="PMingLiU"/>
          <w:b/>
          <w:sz w:val="24"/>
          <w:szCs w:val="24"/>
        </w:rPr>
        <w:t>VILLEGAS</w:t>
      </w:r>
      <w:proofErr w:type="spellEnd"/>
      <w:r w:rsidRPr="005346A6">
        <w:rPr>
          <w:rFonts w:ascii="PMingLiU" w:eastAsia="PMingLiU" w:hAnsi="PMingLiU"/>
          <w:b/>
          <w:sz w:val="24"/>
          <w:szCs w:val="24"/>
        </w:rPr>
        <w:t xml:space="preserve"> </w:t>
      </w:r>
      <w:r w:rsidRPr="005346A6">
        <w:rPr>
          <w:rFonts w:ascii="PMingLiU" w:eastAsia="PMingLiU" w:hAnsi="PMingLiU"/>
          <w:b/>
          <w:sz w:val="24"/>
          <w:szCs w:val="24"/>
        </w:rPr>
        <w:tab/>
      </w:r>
      <w:r w:rsidRPr="005346A6">
        <w:rPr>
          <w:rFonts w:ascii="PMingLiU" w:eastAsia="PMingLiU" w:hAnsi="PMingLiU"/>
          <w:b/>
          <w:sz w:val="24"/>
          <w:szCs w:val="24"/>
        </w:rPr>
        <w:tab/>
      </w:r>
      <w:r w:rsidRPr="00FA37D7">
        <w:rPr>
          <w:rFonts w:ascii="PMingLiU" w:eastAsia="PMingLiU" w:hAnsi="PMingLiU"/>
          <w:b/>
          <w:sz w:val="24"/>
          <w:szCs w:val="24"/>
        </w:rPr>
        <w:t xml:space="preserve">  </w:t>
      </w:r>
      <w:r w:rsidRPr="005346A6">
        <w:rPr>
          <w:rFonts w:ascii="PMingLiU" w:eastAsia="PMingLiU" w:hAnsi="PMingLiU"/>
          <w:b/>
          <w:sz w:val="24"/>
          <w:szCs w:val="24"/>
        </w:rPr>
        <w:t xml:space="preserve"> DORIS CLEMENCIA VEGA </w:t>
      </w:r>
    </w:p>
    <w:p w:rsidR="007214AF" w:rsidRPr="005346A6" w:rsidRDefault="007214AF" w:rsidP="00060191">
      <w:pPr>
        <w:rPr>
          <w:rFonts w:ascii="PMingLiU" w:eastAsia="PMingLiU" w:hAnsi="PMingLiU"/>
          <w:sz w:val="24"/>
          <w:szCs w:val="24"/>
        </w:rPr>
      </w:pPr>
      <w:r w:rsidRPr="005346A6">
        <w:rPr>
          <w:rFonts w:ascii="PMingLiU" w:eastAsia="PMingLiU" w:hAnsi="PMingLiU"/>
          <w:sz w:val="24"/>
          <w:szCs w:val="24"/>
        </w:rPr>
        <w:t xml:space="preserve">Senador </w:t>
      </w:r>
      <w:r>
        <w:rPr>
          <w:rFonts w:ascii="PMingLiU" w:eastAsia="PMingLiU" w:hAnsi="PMingLiU"/>
          <w:sz w:val="24"/>
          <w:szCs w:val="24"/>
        </w:rPr>
        <w:tab/>
      </w:r>
      <w:r>
        <w:rPr>
          <w:rFonts w:ascii="PMingLiU" w:eastAsia="PMingLiU" w:hAnsi="PMingLiU"/>
          <w:sz w:val="24"/>
          <w:szCs w:val="24"/>
        </w:rPr>
        <w:tab/>
      </w:r>
      <w:r>
        <w:rPr>
          <w:rFonts w:ascii="PMingLiU" w:eastAsia="PMingLiU" w:hAnsi="PMingLiU"/>
          <w:sz w:val="24"/>
          <w:szCs w:val="24"/>
        </w:rPr>
        <w:tab/>
      </w:r>
      <w:r>
        <w:rPr>
          <w:rFonts w:ascii="PMingLiU" w:eastAsia="PMingLiU" w:hAnsi="PMingLiU"/>
          <w:sz w:val="24"/>
          <w:szCs w:val="24"/>
        </w:rPr>
        <w:tab/>
      </w:r>
      <w:r>
        <w:rPr>
          <w:rFonts w:ascii="PMingLiU" w:eastAsia="PMingLiU" w:hAnsi="PMingLiU"/>
          <w:sz w:val="24"/>
          <w:szCs w:val="24"/>
        </w:rPr>
        <w:tab/>
        <w:t xml:space="preserve">   </w:t>
      </w:r>
      <w:r w:rsidRPr="005346A6">
        <w:rPr>
          <w:rFonts w:ascii="PMingLiU" w:eastAsia="PMingLiU" w:hAnsi="PMingLiU"/>
          <w:sz w:val="24"/>
          <w:szCs w:val="24"/>
        </w:rPr>
        <w:t xml:space="preserve">Senadora </w:t>
      </w:r>
    </w:p>
    <w:p w:rsidR="007214AF" w:rsidRPr="005346A6" w:rsidRDefault="007214AF" w:rsidP="007214AF">
      <w:pPr>
        <w:spacing w:line="360" w:lineRule="auto"/>
        <w:rPr>
          <w:rFonts w:ascii="PMingLiU" w:eastAsia="PMingLiU" w:hAnsi="PMingLiU"/>
          <w:sz w:val="24"/>
          <w:szCs w:val="24"/>
        </w:rPr>
      </w:pPr>
    </w:p>
    <w:p w:rsidR="007214AF" w:rsidRDefault="007214AF" w:rsidP="007214AF">
      <w:pPr>
        <w:spacing w:line="360" w:lineRule="auto"/>
        <w:rPr>
          <w:rFonts w:ascii="PMingLiU" w:eastAsia="PMingLiU" w:hAnsi="PMingLiU"/>
          <w:sz w:val="24"/>
          <w:szCs w:val="24"/>
        </w:rPr>
      </w:pPr>
      <w:r w:rsidRPr="005346A6">
        <w:rPr>
          <w:rFonts w:ascii="PMingLiU" w:eastAsia="PMingLiU" w:hAnsi="PMingLiU"/>
          <w:sz w:val="24"/>
          <w:szCs w:val="24"/>
        </w:rPr>
        <w:t xml:space="preserve"> </w:t>
      </w:r>
    </w:p>
    <w:p w:rsidR="00A20BA3" w:rsidRPr="005346A6" w:rsidRDefault="00A20BA3" w:rsidP="00A20BA3">
      <w:pPr>
        <w:rPr>
          <w:rFonts w:ascii="PMingLiU" w:eastAsia="PMingLiU" w:hAnsi="PMingLiU"/>
          <w:sz w:val="24"/>
          <w:szCs w:val="24"/>
        </w:rPr>
      </w:pPr>
    </w:p>
    <w:p w:rsidR="007214AF" w:rsidRPr="005346A6" w:rsidRDefault="007214AF" w:rsidP="007214AF">
      <w:pPr>
        <w:spacing w:line="276" w:lineRule="auto"/>
        <w:rPr>
          <w:rFonts w:ascii="PMingLiU" w:eastAsia="PMingLiU" w:hAnsi="PMingLiU"/>
          <w:b/>
          <w:sz w:val="24"/>
          <w:szCs w:val="24"/>
        </w:rPr>
      </w:pPr>
      <w:r w:rsidRPr="005346A6">
        <w:rPr>
          <w:rFonts w:ascii="PMingLiU" w:eastAsia="PMingLiU" w:hAnsi="PMingLiU"/>
          <w:b/>
          <w:sz w:val="24"/>
          <w:szCs w:val="24"/>
        </w:rPr>
        <w:t>J</w:t>
      </w:r>
      <w:r w:rsidRPr="007214AF">
        <w:rPr>
          <w:rFonts w:ascii="PMingLiU" w:eastAsia="PMingLiU" w:hAnsi="PMingLiU"/>
          <w:b/>
          <w:sz w:val="24"/>
          <w:szCs w:val="24"/>
        </w:rPr>
        <w:t>AIRO HINESTROSA SINISTERRA</w:t>
      </w:r>
      <w:r w:rsidRPr="005346A6">
        <w:rPr>
          <w:rFonts w:ascii="PMingLiU" w:eastAsia="PMingLiU" w:hAnsi="PMingLiU"/>
          <w:b/>
          <w:sz w:val="24"/>
          <w:szCs w:val="24"/>
        </w:rPr>
        <w:tab/>
        <w:t xml:space="preserve">       </w:t>
      </w:r>
      <w:r>
        <w:rPr>
          <w:rFonts w:ascii="PMingLiU" w:eastAsia="PMingLiU" w:hAnsi="PMingLiU"/>
          <w:b/>
          <w:sz w:val="24"/>
          <w:szCs w:val="24"/>
        </w:rPr>
        <w:t xml:space="preserve">      </w:t>
      </w:r>
      <w:r w:rsidR="00060191">
        <w:rPr>
          <w:rFonts w:ascii="PMingLiU" w:eastAsia="PMingLiU" w:hAnsi="PMingLiU"/>
          <w:b/>
          <w:sz w:val="24"/>
          <w:szCs w:val="24"/>
        </w:rPr>
        <w:t>HERIBERTO SANABRIA ASPRILLA</w:t>
      </w:r>
    </w:p>
    <w:p w:rsidR="007214AF" w:rsidRPr="005346A6" w:rsidRDefault="007214AF" w:rsidP="007214AF">
      <w:pPr>
        <w:spacing w:line="276" w:lineRule="auto"/>
        <w:rPr>
          <w:rFonts w:ascii="PMingLiU" w:eastAsia="PMingLiU" w:hAnsi="PMingLiU"/>
          <w:sz w:val="24"/>
          <w:szCs w:val="24"/>
        </w:rPr>
      </w:pPr>
      <w:r w:rsidRPr="005346A6">
        <w:rPr>
          <w:rFonts w:ascii="PMingLiU" w:eastAsia="PMingLiU" w:hAnsi="PMingLiU"/>
          <w:sz w:val="24"/>
          <w:szCs w:val="24"/>
        </w:rPr>
        <w:t xml:space="preserve">Representante </w:t>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t xml:space="preserve">       </w:t>
      </w:r>
      <w:r>
        <w:rPr>
          <w:rFonts w:ascii="PMingLiU" w:eastAsia="PMingLiU" w:hAnsi="PMingLiU"/>
          <w:sz w:val="24"/>
          <w:szCs w:val="24"/>
        </w:rPr>
        <w:t xml:space="preserve">        </w:t>
      </w:r>
      <w:r w:rsidR="00060191">
        <w:rPr>
          <w:rFonts w:ascii="PMingLiU" w:eastAsia="PMingLiU" w:hAnsi="PMingLiU"/>
          <w:sz w:val="24"/>
          <w:szCs w:val="24"/>
        </w:rPr>
        <w:t xml:space="preserve"> </w:t>
      </w:r>
      <w:proofErr w:type="spellStart"/>
      <w:r w:rsidRPr="005346A6">
        <w:rPr>
          <w:rFonts w:ascii="PMingLiU" w:eastAsia="PMingLiU" w:hAnsi="PMingLiU"/>
          <w:sz w:val="24"/>
          <w:szCs w:val="24"/>
        </w:rPr>
        <w:t>Representante</w:t>
      </w:r>
      <w:proofErr w:type="spellEnd"/>
    </w:p>
    <w:p w:rsidR="007214AF" w:rsidRPr="005346A6" w:rsidRDefault="007214AF" w:rsidP="007214AF">
      <w:pPr>
        <w:spacing w:line="276" w:lineRule="auto"/>
        <w:rPr>
          <w:rFonts w:ascii="PMingLiU" w:eastAsia="PMingLiU" w:hAnsi="PMingLiU"/>
          <w:sz w:val="24"/>
          <w:szCs w:val="24"/>
        </w:rPr>
      </w:pPr>
    </w:p>
    <w:p w:rsidR="007214AF" w:rsidRPr="005346A6" w:rsidRDefault="007214AF" w:rsidP="007214AF">
      <w:pPr>
        <w:spacing w:line="360" w:lineRule="auto"/>
        <w:rPr>
          <w:rFonts w:ascii="PMingLiU" w:eastAsia="PMingLiU" w:hAnsi="PMingLiU"/>
          <w:sz w:val="24"/>
          <w:szCs w:val="24"/>
        </w:rPr>
      </w:pPr>
    </w:p>
    <w:p w:rsidR="00A20BA3" w:rsidRDefault="00A20BA3" w:rsidP="007214AF">
      <w:pPr>
        <w:spacing w:line="360" w:lineRule="auto"/>
        <w:rPr>
          <w:rFonts w:ascii="PMingLiU" w:eastAsia="PMingLiU" w:hAnsi="PMingLiU"/>
          <w:sz w:val="24"/>
          <w:szCs w:val="24"/>
        </w:rPr>
      </w:pPr>
    </w:p>
    <w:p w:rsidR="007214AF" w:rsidRPr="005346A6" w:rsidRDefault="007214AF" w:rsidP="007214AF">
      <w:pPr>
        <w:spacing w:line="276" w:lineRule="auto"/>
        <w:rPr>
          <w:rFonts w:ascii="PMingLiU" w:eastAsia="PMingLiU" w:hAnsi="PMingLiU"/>
          <w:b/>
          <w:sz w:val="24"/>
          <w:szCs w:val="24"/>
        </w:rPr>
      </w:pPr>
      <w:r w:rsidRPr="005346A6">
        <w:rPr>
          <w:rFonts w:ascii="PMingLiU" w:eastAsia="PMingLiU" w:hAnsi="PMingLiU"/>
          <w:b/>
          <w:sz w:val="24"/>
          <w:szCs w:val="24"/>
        </w:rPr>
        <w:t>HERIBERTO ARRECHEA B</w:t>
      </w:r>
      <w:r w:rsidR="00060191">
        <w:rPr>
          <w:rFonts w:ascii="PMingLiU" w:eastAsia="PMingLiU" w:hAnsi="PMingLiU"/>
          <w:b/>
          <w:sz w:val="24"/>
          <w:szCs w:val="24"/>
        </w:rPr>
        <w:t>.</w:t>
      </w:r>
      <w:r w:rsidRPr="005346A6">
        <w:rPr>
          <w:rFonts w:ascii="PMingLiU" w:eastAsia="PMingLiU" w:hAnsi="PMingLiU"/>
          <w:b/>
          <w:sz w:val="24"/>
          <w:szCs w:val="24"/>
        </w:rPr>
        <w:t xml:space="preserve">                </w:t>
      </w:r>
      <w:r w:rsidRPr="007214AF">
        <w:rPr>
          <w:rFonts w:ascii="PMingLiU" w:eastAsia="PMingLiU" w:hAnsi="PMingLiU"/>
          <w:b/>
          <w:sz w:val="24"/>
          <w:szCs w:val="24"/>
        </w:rPr>
        <w:tab/>
        <w:t xml:space="preserve">  </w:t>
      </w:r>
      <w:r w:rsidRPr="005346A6">
        <w:rPr>
          <w:rFonts w:ascii="PMingLiU" w:eastAsia="PMingLiU" w:hAnsi="PMingLiU"/>
          <w:b/>
          <w:sz w:val="24"/>
          <w:szCs w:val="24"/>
        </w:rPr>
        <w:t xml:space="preserve">JULIO EUGENIO GALLARDO A.   </w:t>
      </w:r>
    </w:p>
    <w:p w:rsidR="007214AF" w:rsidRPr="005346A6" w:rsidRDefault="007214AF" w:rsidP="007214AF">
      <w:pPr>
        <w:spacing w:line="276" w:lineRule="auto"/>
        <w:rPr>
          <w:rFonts w:ascii="PMingLiU" w:eastAsia="PMingLiU" w:hAnsi="PMingLiU"/>
          <w:sz w:val="24"/>
          <w:szCs w:val="24"/>
        </w:rPr>
      </w:pPr>
      <w:r w:rsidRPr="005346A6">
        <w:rPr>
          <w:rFonts w:ascii="PMingLiU" w:eastAsia="PMingLiU" w:hAnsi="PMingLiU"/>
          <w:sz w:val="24"/>
          <w:szCs w:val="24"/>
        </w:rPr>
        <w:t>Representante</w:t>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Pr="005346A6">
        <w:rPr>
          <w:rFonts w:ascii="PMingLiU" w:eastAsia="PMingLiU" w:hAnsi="PMingLiU"/>
          <w:sz w:val="24"/>
          <w:szCs w:val="24"/>
        </w:rPr>
        <w:tab/>
      </w:r>
      <w:r w:rsidRPr="00FA37D7">
        <w:rPr>
          <w:rFonts w:ascii="PMingLiU" w:eastAsia="PMingLiU" w:hAnsi="PMingLiU"/>
          <w:sz w:val="24"/>
          <w:szCs w:val="24"/>
        </w:rPr>
        <w:t xml:space="preserve">  </w:t>
      </w:r>
      <w:r>
        <w:rPr>
          <w:rFonts w:ascii="PMingLiU" w:eastAsia="PMingLiU" w:hAnsi="PMingLiU"/>
          <w:sz w:val="24"/>
          <w:szCs w:val="24"/>
        </w:rPr>
        <w:t xml:space="preserve">          </w:t>
      </w:r>
      <w:r w:rsidRPr="00FA37D7">
        <w:rPr>
          <w:rFonts w:ascii="PMingLiU" w:eastAsia="PMingLiU" w:hAnsi="PMingLiU"/>
          <w:sz w:val="24"/>
          <w:szCs w:val="24"/>
        </w:rPr>
        <w:t xml:space="preserve">  </w:t>
      </w:r>
      <w:proofErr w:type="spellStart"/>
      <w:r w:rsidRPr="005346A6">
        <w:rPr>
          <w:rFonts w:ascii="PMingLiU" w:eastAsia="PMingLiU" w:hAnsi="PMingLiU"/>
          <w:sz w:val="24"/>
          <w:szCs w:val="24"/>
        </w:rPr>
        <w:t>Representante</w:t>
      </w:r>
      <w:proofErr w:type="spellEnd"/>
    </w:p>
    <w:p w:rsidR="007214AF" w:rsidRPr="005346A6" w:rsidRDefault="007214AF" w:rsidP="007214AF">
      <w:pPr>
        <w:spacing w:line="360" w:lineRule="auto"/>
        <w:rPr>
          <w:rFonts w:ascii="PMingLiU" w:eastAsia="PMingLiU" w:hAnsi="PMingLiU"/>
          <w:sz w:val="24"/>
          <w:szCs w:val="24"/>
        </w:rPr>
      </w:pPr>
    </w:p>
    <w:p w:rsidR="007214AF" w:rsidRPr="005346A6" w:rsidRDefault="007214AF" w:rsidP="007214AF">
      <w:pPr>
        <w:spacing w:line="360" w:lineRule="auto"/>
        <w:rPr>
          <w:rFonts w:ascii="PMingLiU" w:eastAsia="PMingLiU" w:hAnsi="PMingLiU"/>
          <w:sz w:val="24"/>
          <w:szCs w:val="24"/>
        </w:rPr>
      </w:pPr>
    </w:p>
    <w:p w:rsidR="007214AF" w:rsidRPr="005346A6" w:rsidRDefault="007214AF" w:rsidP="00A20BA3">
      <w:pPr>
        <w:rPr>
          <w:rFonts w:ascii="PMingLiU" w:eastAsia="PMingLiU" w:hAnsi="PMingLiU"/>
          <w:b/>
          <w:sz w:val="24"/>
          <w:szCs w:val="24"/>
        </w:rPr>
      </w:pPr>
      <w:r w:rsidRPr="005346A6">
        <w:rPr>
          <w:rFonts w:ascii="PMingLiU" w:eastAsia="PMingLiU" w:hAnsi="PMingLiU"/>
          <w:b/>
          <w:sz w:val="24"/>
          <w:szCs w:val="24"/>
        </w:rPr>
        <w:tab/>
      </w:r>
      <w:r w:rsidRPr="005346A6">
        <w:rPr>
          <w:rFonts w:ascii="PMingLiU" w:eastAsia="PMingLiU" w:hAnsi="PMingLiU"/>
          <w:b/>
          <w:sz w:val="24"/>
          <w:szCs w:val="24"/>
        </w:rPr>
        <w:tab/>
      </w:r>
    </w:p>
    <w:p w:rsidR="007214AF" w:rsidRPr="005346A6" w:rsidRDefault="007214AF" w:rsidP="007214AF">
      <w:pPr>
        <w:spacing w:line="276" w:lineRule="auto"/>
        <w:rPr>
          <w:rFonts w:ascii="PMingLiU" w:eastAsia="PMingLiU" w:hAnsi="PMingLiU"/>
          <w:b/>
          <w:sz w:val="24"/>
          <w:szCs w:val="24"/>
        </w:rPr>
      </w:pPr>
      <w:r w:rsidRPr="007214AF">
        <w:rPr>
          <w:rFonts w:ascii="PMingLiU" w:eastAsia="PMingLiU" w:hAnsi="PMingLiU"/>
          <w:b/>
          <w:sz w:val="24"/>
          <w:szCs w:val="24"/>
        </w:rPr>
        <w:t>J</w:t>
      </w:r>
      <w:r w:rsidRPr="005346A6">
        <w:rPr>
          <w:rFonts w:ascii="PMingLiU" w:eastAsia="PMingLiU" w:hAnsi="PMingLiU"/>
          <w:b/>
          <w:sz w:val="24"/>
          <w:szCs w:val="24"/>
        </w:rPr>
        <w:t>O</w:t>
      </w:r>
      <w:r w:rsidRPr="007214AF">
        <w:rPr>
          <w:rFonts w:ascii="PMingLiU" w:eastAsia="PMingLiU" w:hAnsi="PMingLiU"/>
          <w:b/>
          <w:sz w:val="24"/>
          <w:szCs w:val="24"/>
        </w:rPr>
        <w:t>SÉ BERNARDO FLOREZ</w:t>
      </w:r>
    </w:p>
    <w:p w:rsidR="00E9338A" w:rsidRPr="00536A85" w:rsidRDefault="007214AF" w:rsidP="00A20BA3">
      <w:pPr>
        <w:spacing w:line="276" w:lineRule="auto"/>
        <w:rPr>
          <w:rFonts w:ascii="PMingLiU" w:eastAsia="PMingLiU" w:hAnsi="PMingLiU" w:cs="Arial"/>
          <w:sz w:val="24"/>
          <w:szCs w:val="24"/>
          <w:lang w:val="es-ES_tradnl"/>
        </w:rPr>
      </w:pPr>
      <w:r w:rsidRPr="00FA37D7">
        <w:rPr>
          <w:rFonts w:ascii="PMingLiU" w:eastAsia="PMingLiU" w:hAnsi="PMingLiU"/>
          <w:sz w:val="24"/>
          <w:szCs w:val="24"/>
        </w:rPr>
        <w:t xml:space="preserve">Representante </w:t>
      </w:r>
      <w:r w:rsidRPr="00FA37D7">
        <w:rPr>
          <w:rFonts w:ascii="PMingLiU" w:eastAsia="PMingLiU" w:hAnsi="PMingLiU"/>
          <w:sz w:val="24"/>
          <w:szCs w:val="24"/>
        </w:rPr>
        <w:tab/>
      </w:r>
      <w:r w:rsidRPr="00FA37D7">
        <w:rPr>
          <w:rFonts w:ascii="PMingLiU" w:eastAsia="PMingLiU" w:hAnsi="PMingLiU"/>
          <w:sz w:val="24"/>
          <w:szCs w:val="24"/>
        </w:rPr>
        <w:tab/>
      </w:r>
    </w:p>
    <w:sectPr w:rsidR="00E9338A" w:rsidRPr="00536A85" w:rsidSect="00A20BA3">
      <w:pgSz w:w="12242" w:h="15842"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38A"/>
    <w:rsid w:val="00060191"/>
    <w:rsid w:val="00157F11"/>
    <w:rsid w:val="00172311"/>
    <w:rsid w:val="00242FF8"/>
    <w:rsid w:val="003A17A8"/>
    <w:rsid w:val="00482E26"/>
    <w:rsid w:val="00517A71"/>
    <w:rsid w:val="005346A6"/>
    <w:rsid w:val="00536A85"/>
    <w:rsid w:val="00593A68"/>
    <w:rsid w:val="00632DF1"/>
    <w:rsid w:val="007214AF"/>
    <w:rsid w:val="00741EE0"/>
    <w:rsid w:val="007F33F4"/>
    <w:rsid w:val="00A20BA3"/>
    <w:rsid w:val="00B54861"/>
    <w:rsid w:val="00B57D50"/>
    <w:rsid w:val="00BB6802"/>
    <w:rsid w:val="00C21B51"/>
    <w:rsid w:val="00CE4DEE"/>
    <w:rsid w:val="00D639A7"/>
    <w:rsid w:val="00DC4269"/>
    <w:rsid w:val="00DF3002"/>
    <w:rsid w:val="00E9338A"/>
    <w:rsid w:val="00FA37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38A"/>
    <w:pPr>
      <w:spacing w:after="0" w:line="240" w:lineRule="auto"/>
      <w:jc w:val="both"/>
    </w:pPr>
    <w:rPr>
      <w:rFonts w:ascii="Calibri" w:eastAsia="Times New Roman"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9338A"/>
    <w:pPr>
      <w:spacing w:before="100" w:beforeAutospacing="1" w:after="100" w:afterAutospacing="1"/>
      <w:jc w:val="left"/>
    </w:pPr>
    <w:rPr>
      <w:rFonts w:ascii="Times New Roman" w:hAnsi="Times New Roman"/>
      <w:sz w:val="24"/>
      <w:szCs w:val="24"/>
      <w:lang w:val="es-ES" w:eastAsia="es-ES"/>
    </w:rPr>
  </w:style>
  <w:style w:type="character" w:styleId="Textoennegrita">
    <w:name w:val="Strong"/>
    <w:basedOn w:val="Fuentedeprrafopredeter"/>
    <w:uiPriority w:val="22"/>
    <w:qFormat/>
    <w:rsid w:val="00E9338A"/>
    <w:rPr>
      <w:b/>
      <w:bCs/>
    </w:rPr>
  </w:style>
  <w:style w:type="paragraph" w:styleId="Textodeglobo">
    <w:name w:val="Balloon Text"/>
    <w:basedOn w:val="Normal"/>
    <w:link w:val="TextodegloboCar"/>
    <w:uiPriority w:val="99"/>
    <w:semiHidden/>
    <w:unhideWhenUsed/>
    <w:rsid w:val="003A17A8"/>
    <w:rPr>
      <w:rFonts w:ascii="Tahoma" w:hAnsi="Tahoma" w:cs="Tahoma"/>
      <w:sz w:val="16"/>
      <w:szCs w:val="16"/>
    </w:rPr>
  </w:style>
  <w:style w:type="character" w:customStyle="1" w:styleId="TextodegloboCar">
    <w:name w:val="Texto de globo Car"/>
    <w:basedOn w:val="Fuentedeprrafopredeter"/>
    <w:link w:val="Textodeglobo"/>
    <w:uiPriority w:val="99"/>
    <w:semiHidden/>
    <w:rsid w:val="003A17A8"/>
    <w:rPr>
      <w:rFonts w:ascii="Tahoma" w:eastAsia="Times New Roman" w:hAnsi="Tahoma" w:cs="Tahoma"/>
      <w:sz w:val="16"/>
      <w:szCs w:val="16"/>
      <w:lang w:val="es-CO"/>
    </w:rPr>
  </w:style>
  <w:style w:type="character" w:customStyle="1" w:styleId="textonavy1">
    <w:name w:val="texto_navy1"/>
    <w:basedOn w:val="Fuentedeprrafopredeter"/>
    <w:rsid w:val="00536A85"/>
    <w:rPr>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38A"/>
    <w:pPr>
      <w:spacing w:after="0" w:line="240" w:lineRule="auto"/>
      <w:jc w:val="both"/>
    </w:pPr>
    <w:rPr>
      <w:rFonts w:ascii="Calibri" w:eastAsia="Times New Roman"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9338A"/>
    <w:pPr>
      <w:spacing w:before="100" w:beforeAutospacing="1" w:after="100" w:afterAutospacing="1"/>
      <w:jc w:val="left"/>
    </w:pPr>
    <w:rPr>
      <w:rFonts w:ascii="Times New Roman" w:hAnsi="Times New Roman"/>
      <w:sz w:val="24"/>
      <w:szCs w:val="24"/>
      <w:lang w:val="es-ES" w:eastAsia="es-ES"/>
    </w:rPr>
  </w:style>
  <w:style w:type="character" w:styleId="Textoennegrita">
    <w:name w:val="Strong"/>
    <w:basedOn w:val="Fuentedeprrafopredeter"/>
    <w:uiPriority w:val="22"/>
    <w:qFormat/>
    <w:rsid w:val="00E9338A"/>
    <w:rPr>
      <w:b/>
      <w:bCs/>
    </w:rPr>
  </w:style>
  <w:style w:type="paragraph" w:styleId="Textodeglobo">
    <w:name w:val="Balloon Text"/>
    <w:basedOn w:val="Normal"/>
    <w:link w:val="TextodegloboCar"/>
    <w:uiPriority w:val="99"/>
    <w:semiHidden/>
    <w:unhideWhenUsed/>
    <w:rsid w:val="003A17A8"/>
    <w:rPr>
      <w:rFonts w:ascii="Tahoma" w:hAnsi="Tahoma" w:cs="Tahoma"/>
      <w:sz w:val="16"/>
      <w:szCs w:val="16"/>
    </w:rPr>
  </w:style>
  <w:style w:type="character" w:customStyle="1" w:styleId="TextodegloboCar">
    <w:name w:val="Texto de globo Car"/>
    <w:basedOn w:val="Fuentedeprrafopredeter"/>
    <w:link w:val="Textodeglobo"/>
    <w:uiPriority w:val="99"/>
    <w:semiHidden/>
    <w:rsid w:val="003A17A8"/>
    <w:rPr>
      <w:rFonts w:ascii="Tahoma" w:eastAsia="Times New Roman" w:hAnsi="Tahoma" w:cs="Tahoma"/>
      <w:sz w:val="16"/>
      <w:szCs w:val="16"/>
      <w:lang w:val="es-CO"/>
    </w:rPr>
  </w:style>
  <w:style w:type="character" w:customStyle="1" w:styleId="textonavy1">
    <w:name w:val="texto_navy1"/>
    <w:basedOn w:val="Fuentedeprrafopredeter"/>
    <w:rsid w:val="00536A85"/>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995222">
      <w:bodyDiv w:val="1"/>
      <w:marLeft w:val="0"/>
      <w:marRight w:val="0"/>
      <w:marTop w:val="0"/>
      <w:marBottom w:val="0"/>
      <w:divBdr>
        <w:top w:val="none" w:sz="0" w:space="0" w:color="auto"/>
        <w:left w:val="none" w:sz="0" w:space="0" w:color="auto"/>
        <w:bottom w:val="none" w:sz="0" w:space="0" w:color="auto"/>
        <w:right w:val="none" w:sz="0" w:space="0" w:color="auto"/>
      </w:divBdr>
    </w:div>
    <w:div w:id="1181745857">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02146821">
          <w:marLeft w:val="0"/>
          <w:marRight w:val="0"/>
          <w:marTop w:val="0"/>
          <w:marBottom w:val="0"/>
          <w:divBdr>
            <w:top w:val="none" w:sz="0" w:space="0" w:color="auto"/>
            <w:left w:val="none" w:sz="0" w:space="0" w:color="auto"/>
            <w:bottom w:val="none" w:sz="0" w:space="0" w:color="auto"/>
            <w:right w:val="none" w:sz="0" w:space="0" w:color="auto"/>
          </w:divBdr>
        </w:div>
        <w:div w:id="8606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4D72A-474A-4E2A-ADBA-A94C0ACA2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2038</Words>
  <Characters>11213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cp:lastPrinted>2013-04-03T00:53:00Z</cp:lastPrinted>
  <dcterms:created xsi:type="dcterms:W3CDTF">2013-08-26T16:58:00Z</dcterms:created>
  <dcterms:modified xsi:type="dcterms:W3CDTF">2013-08-26T16:58:00Z</dcterms:modified>
</cp:coreProperties>
</file>